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4C3" w:rsidRDefault="005674C3" w:rsidP="00E87426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Arranjo Institucional do município de Botucatu/SP</w:t>
      </w:r>
    </w:p>
    <w:p w:rsidR="005674C3" w:rsidRDefault="005674C3" w:rsidP="00E87426">
      <w:pPr>
        <w:spacing w:line="240" w:lineRule="auto"/>
        <w:jc w:val="right"/>
        <w:rPr>
          <w:rFonts w:cstheme="minorHAnsi"/>
          <w:b/>
          <w:sz w:val="24"/>
          <w:szCs w:val="24"/>
        </w:rPr>
      </w:pPr>
    </w:p>
    <w:p w:rsidR="005674C3" w:rsidRPr="00E87426" w:rsidRDefault="005674C3" w:rsidP="00E87426">
      <w:pPr>
        <w:spacing w:line="240" w:lineRule="auto"/>
        <w:jc w:val="right"/>
        <w:rPr>
          <w:rFonts w:cstheme="minorHAnsi"/>
          <w:sz w:val="24"/>
          <w:szCs w:val="24"/>
        </w:rPr>
      </w:pPr>
      <w:r w:rsidRPr="00E87426">
        <w:rPr>
          <w:rFonts w:cstheme="minorHAnsi"/>
          <w:sz w:val="24"/>
          <w:szCs w:val="24"/>
        </w:rPr>
        <w:t>Rodrigo Machado Moreira</w:t>
      </w:r>
      <w:r>
        <w:rPr>
          <w:rStyle w:val="Refdenotaderodap"/>
          <w:rFonts w:cstheme="minorHAnsi"/>
          <w:sz w:val="24"/>
          <w:szCs w:val="24"/>
        </w:rPr>
        <w:footnoteReference w:id="1"/>
      </w:r>
    </w:p>
    <w:p w:rsidR="005674C3" w:rsidRPr="00E87426" w:rsidRDefault="005674C3" w:rsidP="00E87426">
      <w:pPr>
        <w:spacing w:line="240" w:lineRule="auto"/>
        <w:jc w:val="right"/>
        <w:rPr>
          <w:rFonts w:cstheme="minorHAnsi"/>
          <w:sz w:val="24"/>
          <w:szCs w:val="24"/>
          <w:u w:val="single"/>
        </w:rPr>
      </w:pPr>
    </w:p>
    <w:p w:rsidR="005674C3" w:rsidRDefault="005674C3" w:rsidP="00A7335E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CB0C9F" w:rsidRPr="009E41FD" w:rsidRDefault="00CB0C9F" w:rsidP="00A7335E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Botucatu</w:t>
      </w:r>
      <w:r w:rsidR="00811C91">
        <w:rPr>
          <w:rFonts w:cstheme="minorHAnsi"/>
          <w:b/>
          <w:sz w:val="24"/>
          <w:szCs w:val="24"/>
        </w:rPr>
        <w:t xml:space="preserve"> – Arranjo de Políticas Municipais </w:t>
      </w:r>
      <w:r w:rsidR="00B9681B">
        <w:rPr>
          <w:rFonts w:cstheme="minorHAnsi"/>
          <w:b/>
          <w:sz w:val="24"/>
          <w:szCs w:val="24"/>
        </w:rPr>
        <w:t>para</w:t>
      </w:r>
      <w:r w:rsidR="00811C91">
        <w:rPr>
          <w:rFonts w:cstheme="minorHAnsi"/>
          <w:b/>
          <w:sz w:val="24"/>
          <w:szCs w:val="24"/>
        </w:rPr>
        <w:t xml:space="preserve"> Soberania Alimentar</w:t>
      </w:r>
    </w:p>
    <w:p w:rsidR="00EC3B4A" w:rsidRDefault="001E0E7F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Botucatu se localiza no centro do Estado de </w:t>
      </w:r>
      <w:r w:rsidR="00A577F2">
        <w:rPr>
          <w:rFonts w:cstheme="minorHAnsi"/>
          <w:sz w:val="24"/>
          <w:szCs w:val="24"/>
        </w:rPr>
        <w:t>S</w:t>
      </w:r>
      <w:r w:rsidRPr="009E41FD">
        <w:rPr>
          <w:rFonts w:cstheme="minorHAnsi"/>
          <w:sz w:val="24"/>
          <w:szCs w:val="24"/>
        </w:rPr>
        <w:t>ão Paulo numa área de transição entre cerrado e mata atlântica e é berço da cultura caipira no interior paulista. Botucatu também é reconhecida pela prática da agricultura biodinâmica</w:t>
      </w:r>
      <w:r w:rsidR="00EC3B4A">
        <w:rPr>
          <w:rFonts w:cstheme="minorHAnsi"/>
          <w:sz w:val="24"/>
          <w:szCs w:val="24"/>
        </w:rPr>
        <w:t>, desde a década de 1970 e da Agroecologia a partir de 2000;</w:t>
      </w:r>
      <w:r w:rsidRPr="009E41FD">
        <w:rPr>
          <w:rFonts w:cstheme="minorHAnsi"/>
          <w:sz w:val="24"/>
          <w:szCs w:val="24"/>
        </w:rPr>
        <w:t xml:space="preserve"> </w:t>
      </w:r>
      <w:r w:rsidR="003F7FB3" w:rsidRPr="009E41FD">
        <w:rPr>
          <w:rFonts w:cstheme="minorHAnsi"/>
          <w:sz w:val="24"/>
          <w:szCs w:val="24"/>
        </w:rPr>
        <w:t xml:space="preserve">ao mesmo tempo em que </w:t>
      </w:r>
      <w:r w:rsidR="00EC3B4A">
        <w:rPr>
          <w:rFonts w:cstheme="minorHAnsi"/>
          <w:sz w:val="24"/>
          <w:szCs w:val="24"/>
        </w:rPr>
        <w:t xml:space="preserve">o município </w:t>
      </w:r>
      <w:r w:rsidR="003F7FB3" w:rsidRPr="009E41FD">
        <w:rPr>
          <w:rFonts w:cstheme="minorHAnsi"/>
          <w:sz w:val="24"/>
          <w:szCs w:val="24"/>
        </w:rPr>
        <w:t>é palco da</w:t>
      </w:r>
      <w:r w:rsidRPr="009E41FD">
        <w:rPr>
          <w:rFonts w:cstheme="minorHAnsi"/>
          <w:sz w:val="24"/>
          <w:szCs w:val="24"/>
        </w:rPr>
        <w:t xml:space="preserve"> </w:t>
      </w:r>
      <w:r w:rsidR="003F7FB3" w:rsidRPr="009E41FD">
        <w:rPr>
          <w:rFonts w:cstheme="minorHAnsi"/>
          <w:sz w:val="24"/>
          <w:szCs w:val="24"/>
        </w:rPr>
        <w:t xml:space="preserve">hegemonia de </w:t>
      </w:r>
      <w:r w:rsidRPr="009E41FD">
        <w:rPr>
          <w:rFonts w:cstheme="minorHAnsi"/>
          <w:sz w:val="24"/>
          <w:szCs w:val="24"/>
        </w:rPr>
        <w:t xml:space="preserve">diversas monoculturas do agronegócio, como cana de açúcar, </w:t>
      </w:r>
      <w:r w:rsidR="003F7FB3" w:rsidRPr="009E41FD">
        <w:rPr>
          <w:rFonts w:cstheme="minorHAnsi"/>
          <w:sz w:val="24"/>
          <w:szCs w:val="24"/>
        </w:rPr>
        <w:t xml:space="preserve">laranja, eucalipto e pastagens. </w:t>
      </w:r>
    </w:p>
    <w:p w:rsidR="001E0E7F" w:rsidRDefault="003F7FB3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sociedade civil organizada é diversa e ativa e tem realizado o processo de incidência política a partir de vários setores, ancorados em conselhos municipais como CONDEMA (Conselho Municipal de Meio Ambiente), COMSAN (Conselho Municipal de Segurança Alimentar e Nutricional</w:t>
      </w:r>
      <w:r w:rsidR="004A7B75">
        <w:rPr>
          <w:rFonts w:cstheme="minorHAnsi"/>
          <w:sz w:val="24"/>
          <w:szCs w:val="24"/>
        </w:rPr>
        <w:t>)</w:t>
      </w:r>
      <w:r w:rsidRPr="009E41FD">
        <w:rPr>
          <w:rFonts w:cstheme="minorHAnsi"/>
          <w:sz w:val="24"/>
          <w:szCs w:val="24"/>
        </w:rPr>
        <w:t xml:space="preserve"> e CMDR (Conselho Municipal de Desenvolvimento Rural). A incidência política também se dá na câmara dos vereadores, especialmente por conta da regulamentação do Plano Diretor Participativo. </w:t>
      </w:r>
      <w:r w:rsidR="001E0E7F" w:rsidRPr="009E41FD">
        <w:rPr>
          <w:rFonts w:cstheme="minorHAnsi"/>
          <w:sz w:val="24"/>
          <w:szCs w:val="24"/>
        </w:rPr>
        <w:t xml:space="preserve"> </w:t>
      </w:r>
    </w:p>
    <w:p w:rsidR="004525B5" w:rsidRPr="009E41FD" w:rsidRDefault="004525B5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As políticas municipais de Botucatu-SP, no seu conjunto, fortalecem a agricultura familiar, a Segurança Alimentar e Nutricional e a Agroecologia. Elas giram em torno de temas do abastecimento alimentar, agricultura urbana, inclusão social produtiva com segurança sanitária, proibição de transgênicos, alimentação escolar </w:t>
      </w:r>
      <w:r w:rsidR="00A835E2">
        <w:rPr>
          <w:rFonts w:cstheme="minorHAnsi"/>
          <w:sz w:val="24"/>
          <w:szCs w:val="24"/>
        </w:rPr>
        <w:t>e</w:t>
      </w:r>
      <w:r w:rsidRPr="009E41FD">
        <w:rPr>
          <w:rFonts w:cstheme="minorHAnsi"/>
          <w:sz w:val="24"/>
          <w:szCs w:val="24"/>
        </w:rPr>
        <w:t xml:space="preserve"> cesta básica emergencial durante a pandemia</w:t>
      </w:r>
      <w:r>
        <w:rPr>
          <w:rFonts w:cstheme="minorHAnsi"/>
          <w:sz w:val="24"/>
          <w:szCs w:val="24"/>
        </w:rPr>
        <w:t xml:space="preserve">, </w:t>
      </w:r>
      <w:r w:rsidRPr="009E41FD">
        <w:rPr>
          <w:rFonts w:cstheme="minorHAnsi"/>
          <w:sz w:val="24"/>
          <w:szCs w:val="24"/>
        </w:rPr>
        <w:t xml:space="preserve">o sistema de segurança alimentar e nutricional (SISAN) como um todo, </w:t>
      </w:r>
      <w:r>
        <w:rPr>
          <w:rFonts w:cstheme="minorHAnsi"/>
          <w:sz w:val="24"/>
          <w:szCs w:val="24"/>
        </w:rPr>
        <w:t xml:space="preserve">juventude e mulheres, </w:t>
      </w:r>
      <w:r w:rsidRPr="009E41FD">
        <w:rPr>
          <w:rFonts w:cstheme="minorHAnsi"/>
          <w:sz w:val="24"/>
          <w:szCs w:val="24"/>
        </w:rPr>
        <w:t>entre outros.</w:t>
      </w:r>
    </w:p>
    <w:p w:rsidR="002108EA" w:rsidRPr="009E41FD" w:rsidRDefault="0076234C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SISAN Municipal</w:t>
      </w:r>
    </w:p>
    <w:p w:rsidR="003B7FAE" w:rsidRDefault="00CB0C9F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</w:t>
      </w:r>
      <w:r w:rsidR="00F509FD" w:rsidRPr="009E41FD">
        <w:rPr>
          <w:rFonts w:cstheme="minorHAnsi"/>
          <w:sz w:val="24"/>
          <w:szCs w:val="24"/>
        </w:rPr>
        <w:t>Conselho Municipal de Segurança Alimentar e Nutricional (</w:t>
      </w:r>
      <w:r w:rsidRPr="009E41FD">
        <w:rPr>
          <w:rFonts w:cstheme="minorHAnsi"/>
          <w:sz w:val="24"/>
          <w:szCs w:val="24"/>
        </w:rPr>
        <w:t>COMSAN</w:t>
      </w:r>
      <w:r w:rsidR="00F509FD" w:rsidRPr="009E41FD">
        <w:rPr>
          <w:rFonts w:cstheme="minorHAnsi"/>
          <w:sz w:val="24"/>
          <w:szCs w:val="24"/>
        </w:rPr>
        <w:t>-Botucatu)</w:t>
      </w:r>
      <w:r w:rsidRPr="009E41FD">
        <w:rPr>
          <w:rFonts w:cstheme="minorHAnsi"/>
          <w:sz w:val="24"/>
          <w:szCs w:val="24"/>
        </w:rPr>
        <w:t xml:space="preserve"> foi criado p</w:t>
      </w:r>
      <w:r w:rsidR="0076234C" w:rsidRPr="009E41FD">
        <w:rPr>
          <w:rFonts w:cstheme="minorHAnsi"/>
          <w:sz w:val="24"/>
          <w:szCs w:val="24"/>
        </w:rPr>
        <w:t xml:space="preserve">ela Lei Nº 5100 </w:t>
      </w:r>
      <w:r w:rsidR="008161E0" w:rsidRPr="009E41FD">
        <w:rPr>
          <w:rFonts w:cstheme="minorHAnsi"/>
          <w:sz w:val="24"/>
          <w:szCs w:val="24"/>
        </w:rPr>
        <w:t>de 15 de</w:t>
      </w:r>
      <w:r w:rsidR="0076234C" w:rsidRPr="009E41FD">
        <w:rPr>
          <w:rFonts w:cstheme="minorHAnsi"/>
          <w:sz w:val="24"/>
          <w:szCs w:val="24"/>
        </w:rPr>
        <w:t xml:space="preserve"> </w:t>
      </w:r>
      <w:r w:rsidR="008161E0" w:rsidRPr="009E41FD">
        <w:rPr>
          <w:rFonts w:cstheme="minorHAnsi"/>
          <w:sz w:val="24"/>
          <w:szCs w:val="24"/>
        </w:rPr>
        <w:t>dezembro de</w:t>
      </w:r>
      <w:r w:rsidR="0076234C" w:rsidRPr="009E41FD">
        <w:rPr>
          <w:rFonts w:cstheme="minorHAnsi"/>
          <w:sz w:val="24"/>
          <w:szCs w:val="24"/>
        </w:rPr>
        <w:t xml:space="preserve"> 2009 </w:t>
      </w:r>
      <w:r w:rsidRPr="009E41FD">
        <w:rPr>
          <w:rFonts w:cstheme="minorHAnsi"/>
          <w:sz w:val="24"/>
          <w:szCs w:val="24"/>
        </w:rPr>
        <w:t xml:space="preserve">e a </w:t>
      </w:r>
      <w:r w:rsidR="008161E0" w:rsidRPr="009E41FD">
        <w:rPr>
          <w:rFonts w:cstheme="minorHAnsi"/>
          <w:sz w:val="24"/>
          <w:szCs w:val="24"/>
        </w:rPr>
        <w:t>Câmara Intersetorial de Segurança Alimentar e Nutricional (</w:t>
      </w:r>
      <w:r w:rsidRPr="009E41FD">
        <w:rPr>
          <w:rFonts w:cstheme="minorHAnsi"/>
          <w:sz w:val="24"/>
          <w:szCs w:val="24"/>
        </w:rPr>
        <w:t>CAISAN</w:t>
      </w:r>
      <w:r w:rsidR="008161E0" w:rsidRPr="009E41FD">
        <w:rPr>
          <w:rFonts w:cstheme="minorHAnsi"/>
          <w:sz w:val="24"/>
          <w:szCs w:val="24"/>
        </w:rPr>
        <w:t>)</w:t>
      </w:r>
      <w:r w:rsidR="00624110" w:rsidRPr="009E41FD">
        <w:rPr>
          <w:rFonts w:cstheme="minorHAnsi"/>
          <w:sz w:val="24"/>
          <w:szCs w:val="24"/>
        </w:rPr>
        <w:t xml:space="preserve"> </w:t>
      </w:r>
      <w:r w:rsidR="0076234C" w:rsidRPr="009E41FD">
        <w:rPr>
          <w:rFonts w:cstheme="minorHAnsi"/>
          <w:sz w:val="24"/>
          <w:szCs w:val="24"/>
        </w:rPr>
        <w:t xml:space="preserve">por Decreto Nº 9.901 de 26 de maio de 2014, </w:t>
      </w:r>
      <w:r w:rsidR="00624110" w:rsidRPr="009E41FD">
        <w:rPr>
          <w:rFonts w:cstheme="minorHAnsi"/>
          <w:sz w:val="24"/>
          <w:szCs w:val="24"/>
        </w:rPr>
        <w:t>a partir da mobilização da sociedade civil presente na RedeSANs – Rede de Promoção e Defesa da Alimentação Saudável, Adequada e Solidária, apoiadas em professor</w:t>
      </w:r>
      <w:r w:rsidR="0076234C" w:rsidRPr="009E41FD">
        <w:rPr>
          <w:rFonts w:cstheme="minorHAnsi"/>
          <w:sz w:val="24"/>
          <w:szCs w:val="24"/>
        </w:rPr>
        <w:t>as/</w:t>
      </w:r>
      <w:r w:rsidR="00624110" w:rsidRPr="009E41FD">
        <w:rPr>
          <w:rFonts w:cstheme="minorHAnsi"/>
          <w:sz w:val="24"/>
          <w:szCs w:val="24"/>
        </w:rPr>
        <w:t>es universitári</w:t>
      </w:r>
      <w:r w:rsidR="0076234C" w:rsidRPr="009E41FD">
        <w:rPr>
          <w:rFonts w:cstheme="minorHAnsi"/>
          <w:sz w:val="24"/>
          <w:szCs w:val="24"/>
        </w:rPr>
        <w:t>as/</w:t>
      </w:r>
      <w:r w:rsidR="00624110" w:rsidRPr="009E41FD">
        <w:rPr>
          <w:rFonts w:cstheme="minorHAnsi"/>
          <w:sz w:val="24"/>
          <w:szCs w:val="24"/>
        </w:rPr>
        <w:t>os da UNESP, gestores</w:t>
      </w:r>
      <w:r w:rsidR="0076234C" w:rsidRPr="009E41FD">
        <w:rPr>
          <w:rFonts w:cstheme="minorHAnsi"/>
          <w:sz w:val="24"/>
          <w:szCs w:val="24"/>
        </w:rPr>
        <w:t>/as</w:t>
      </w:r>
      <w:r w:rsidR="00624110" w:rsidRPr="009E41FD">
        <w:rPr>
          <w:rFonts w:cstheme="minorHAnsi"/>
          <w:sz w:val="24"/>
          <w:szCs w:val="24"/>
        </w:rPr>
        <w:t xml:space="preserve"> municipais comprometidos</w:t>
      </w:r>
      <w:r w:rsidR="0076234C" w:rsidRPr="009E41FD">
        <w:rPr>
          <w:rFonts w:cstheme="minorHAnsi"/>
          <w:sz w:val="24"/>
          <w:szCs w:val="24"/>
        </w:rPr>
        <w:t>/as</w:t>
      </w:r>
      <w:r w:rsidR="00624110" w:rsidRPr="009E41FD">
        <w:rPr>
          <w:rFonts w:cstheme="minorHAnsi"/>
          <w:sz w:val="24"/>
          <w:szCs w:val="24"/>
        </w:rPr>
        <w:t xml:space="preserve"> com a questão e em organizações </w:t>
      </w:r>
      <w:r w:rsidR="0076234C" w:rsidRPr="009E41FD">
        <w:rPr>
          <w:rFonts w:cstheme="minorHAnsi"/>
          <w:sz w:val="24"/>
          <w:szCs w:val="24"/>
        </w:rPr>
        <w:t>da sociedade civil</w:t>
      </w:r>
      <w:r w:rsidR="00B74AAA" w:rsidRPr="009E41FD">
        <w:rPr>
          <w:rFonts w:cstheme="minorHAnsi"/>
          <w:sz w:val="24"/>
          <w:szCs w:val="24"/>
        </w:rPr>
        <w:t>, especialmente a Cáritas Arquidiocesana</w:t>
      </w:r>
      <w:r w:rsidRPr="009E41FD">
        <w:rPr>
          <w:rFonts w:cstheme="minorHAnsi"/>
          <w:sz w:val="24"/>
          <w:szCs w:val="24"/>
        </w:rPr>
        <w:t xml:space="preserve">. </w:t>
      </w:r>
    </w:p>
    <w:p w:rsidR="003B7FAE" w:rsidRDefault="00CB0C9F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Botucatu já realizou 3 confer</w:t>
      </w:r>
      <w:r w:rsidR="004E0081">
        <w:rPr>
          <w:rFonts w:cstheme="minorHAnsi"/>
          <w:sz w:val="24"/>
          <w:szCs w:val="24"/>
        </w:rPr>
        <w:t>ê</w:t>
      </w:r>
      <w:r w:rsidRPr="009E41FD">
        <w:rPr>
          <w:rFonts w:cstheme="minorHAnsi"/>
          <w:sz w:val="24"/>
          <w:szCs w:val="24"/>
        </w:rPr>
        <w:t>ncias municipais</w:t>
      </w:r>
      <w:r w:rsidR="00B74AAA" w:rsidRPr="009E41FD">
        <w:rPr>
          <w:rFonts w:cstheme="minorHAnsi"/>
          <w:sz w:val="24"/>
          <w:szCs w:val="24"/>
        </w:rPr>
        <w:t xml:space="preserve"> e criou um Banco de Alimentos</w:t>
      </w:r>
      <w:r w:rsidR="00B74AAA" w:rsidRPr="009E41FD">
        <w:rPr>
          <w:rFonts w:cstheme="minorHAnsi"/>
          <w:vanish/>
          <w:sz w:val="24"/>
          <w:szCs w:val="24"/>
        </w:rPr>
        <w:t xml:space="preserve">aum  Arquidiocesana de Bmentar sustentalo de debates aprtir da </w:t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B74AAA" w:rsidRPr="009E41FD">
        <w:rPr>
          <w:rFonts w:cstheme="minorHAnsi"/>
          <w:vanish/>
          <w:sz w:val="24"/>
          <w:szCs w:val="24"/>
        </w:rPr>
        <w:pgNum/>
      </w:r>
      <w:r w:rsidR="006664A3" w:rsidRPr="009E41FD">
        <w:rPr>
          <w:rFonts w:cstheme="minorHAnsi"/>
          <w:sz w:val="24"/>
          <w:szCs w:val="24"/>
        </w:rPr>
        <w:t xml:space="preserve"> gerido pela sociedade civil organizada, como a </w:t>
      </w:r>
      <w:r w:rsidR="00E87426">
        <w:rPr>
          <w:rFonts w:cstheme="minorHAnsi"/>
          <w:sz w:val="24"/>
          <w:szCs w:val="24"/>
        </w:rPr>
        <w:t xml:space="preserve">ONG </w:t>
      </w:r>
      <w:r w:rsidR="006664A3" w:rsidRPr="009E41FD">
        <w:rPr>
          <w:rFonts w:cstheme="minorHAnsi"/>
          <w:sz w:val="24"/>
          <w:szCs w:val="24"/>
        </w:rPr>
        <w:t>Ação da Cidadania</w:t>
      </w:r>
      <w:r w:rsidR="003B7FAE">
        <w:rPr>
          <w:rFonts w:cstheme="minorHAnsi"/>
          <w:sz w:val="24"/>
          <w:szCs w:val="24"/>
        </w:rPr>
        <w:t>,</w:t>
      </w:r>
      <w:r w:rsidR="006664A3" w:rsidRPr="009E41FD">
        <w:rPr>
          <w:rFonts w:cstheme="minorHAnsi"/>
          <w:sz w:val="24"/>
          <w:szCs w:val="24"/>
        </w:rPr>
        <w:t xml:space="preserve"> na atualidade</w:t>
      </w:r>
      <w:r w:rsidR="00B74AAA" w:rsidRPr="009E41FD">
        <w:rPr>
          <w:rFonts w:cstheme="minorHAnsi"/>
          <w:sz w:val="24"/>
          <w:szCs w:val="24"/>
        </w:rPr>
        <w:t>.</w:t>
      </w:r>
      <w:r w:rsidR="007216E2">
        <w:rPr>
          <w:rFonts w:cstheme="minorHAnsi"/>
          <w:sz w:val="24"/>
          <w:szCs w:val="24"/>
        </w:rPr>
        <w:t xml:space="preserve"> O município investe cerca de R$ 400.000,00 reais anualmente. </w:t>
      </w:r>
      <w:r w:rsidR="00B80E6F">
        <w:rPr>
          <w:rFonts w:cstheme="minorHAnsi"/>
          <w:sz w:val="24"/>
          <w:szCs w:val="24"/>
        </w:rPr>
        <w:t xml:space="preserve">Atualmente, com a pandemia, </w:t>
      </w:r>
      <w:r w:rsidR="00E87426">
        <w:rPr>
          <w:rFonts w:cstheme="minorHAnsi"/>
          <w:sz w:val="24"/>
          <w:szCs w:val="24"/>
        </w:rPr>
        <w:t xml:space="preserve">o Banco </w:t>
      </w:r>
      <w:r w:rsidR="00B80E6F">
        <w:rPr>
          <w:rFonts w:cstheme="minorHAnsi"/>
          <w:sz w:val="24"/>
          <w:szCs w:val="24"/>
        </w:rPr>
        <w:t xml:space="preserve">atende cerca de 32 organizações e 623 famílias semanalmente. Em agosto de 2020, o banco arrecadou 26 toneladas e doou de 18 de toneladas alimentos. </w:t>
      </w:r>
      <w:r w:rsidR="006664A3" w:rsidRPr="009E41FD">
        <w:rPr>
          <w:rFonts w:cstheme="minorHAnsi"/>
          <w:sz w:val="24"/>
          <w:szCs w:val="24"/>
        </w:rPr>
        <w:t xml:space="preserve"> </w:t>
      </w:r>
    </w:p>
    <w:p w:rsidR="00B65CE1" w:rsidRDefault="00E06948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Figura 1</w:t>
      </w:r>
      <w:r w:rsidR="00B65CE1">
        <w:rPr>
          <w:rFonts w:cstheme="minorHAnsi"/>
          <w:sz w:val="24"/>
          <w:szCs w:val="24"/>
        </w:rPr>
        <w:t>. Banco de Alimentos de Botucatu</w:t>
      </w:r>
    </w:p>
    <w:p w:rsidR="005D55B4" w:rsidRDefault="005D55B4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5D55B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571625" cy="1178719"/>
            <wp:effectExtent l="0" t="0" r="0" b="2540"/>
            <wp:docPr id="20" name="Imagem 20" descr="C:\Users\Rodrigo\OneDrive\Área de Trabalho\Meus Documentos\GIRAMUNDO\Articulacoes\APA\ANA_SE\Produtos\Produto 2\Fotos\Banco de alimen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OneDrive\Área de Trabalho\Meus Documentos\GIRAMUNDO\Articulacoes\APA\ANA_SE\Produtos\Produto 2\Fotos\Banco de alimento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75" cy="11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5B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190625" cy="1190625"/>
            <wp:effectExtent l="0" t="0" r="9525" b="9525"/>
            <wp:docPr id="16" name="Imagem 16" descr="C:\Users\Rodrigo\OneDrive\Área de Trabalho\Meus Documentos\GIRAMUNDO\Articulacoes\APA\ANA_SE\Produtos\Produto 2\Fotos\banco de alimentos infra lavag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OneDrive\Área de Trabalho\Meus Documentos\GIRAMUNDO\Articulacoes\APA\ANA_SE\Produtos\Produto 2\Fotos\banco de alimentos infra lavage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5B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607185" cy="1205389"/>
            <wp:effectExtent l="0" t="0" r="0" b="0"/>
            <wp:docPr id="15" name="Imagem 15" descr="C:\Users\Rodrigo\OneDrive\Área de Trabalho\Meus Documentos\GIRAMUNDO\Articulacoes\APA\ANA_SE\Produtos\Produto 2\Fotos\banco de alimentos carr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OneDrive\Área de Trabalho\Meus Documentos\GIRAMUNDO\Articulacoes\APA\ANA_SE\Produtos\Produto 2\Fotos\banco de alimentos carro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4" cy="12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5B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219200" cy="1219200"/>
            <wp:effectExtent l="0" t="0" r="0" b="0"/>
            <wp:docPr id="14" name="Imagem 14" descr="C:\Users\Rodrigo\OneDrive\Área de Trabalho\Meus Documentos\GIRAMUNDO\Articulacoes\APA\ANA_SE\Produtos\Produto 2\Fotos\banco alimentos embalage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OneDrive\Área de Trabalho\Meus Documentos\GIRAMUNDO\Articulacoes\APA\ANA_SE\Produtos\Produto 2\Fotos\banco alimentos embalagen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E1" w:rsidRDefault="00B65CE1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Fonte: Mariele Colleti – Ação da Cidadania</w:t>
      </w:r>
    </w:p>
    <w:p w:rsidR="003B7FAE" w:rsidRDefault="006664A3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O principal efeito d</w:t>
      </w:r>
      <w:r w:rsidR="003B7FAE">
        <w:rPr>
          <w:rFonts w:cstheme="minorHAnsi"/>
          <w:sz w:val="24"/>
          <w:szCs w:val="24"/>
        </w:rPr>
        <w:t xml:space="preserve">o SISAN no município </w:t>
      </w:r>
      <w:r w:rsidR="00A835E2">
        <w:rPr>
          <w:rFonts w:cstheme="minorHAnsi"/>
          <w:sz w:val="24"/>
          <w:szCs w:val="24"/>
        </w:rPr>
        <w:t>foi abrir espaço para a participação popular e alguma</w:t>
      </w:r>
      <w:r w:rsidRPr="009E41FD">
        <w:rPr>
          <w:rFonts w:cstheme="minorHAnsi"/>
          <w:sz w:val="24"/>
          <w:szCs w:val="24"/>
        </w:rPr>
        <w:t xml:space="preserve"> incidência política. A</w:t>
      </w:r>
      <w:r w:rsidR="00624110" w:rsidRPr="009E41FD">
        <w:rPr>
          <w:rFonts w:cstheme="minorHAnsi"/>
          <w:sz w:val="24"/>
          <w:szCs w:val="24"/>
        </w:rPr>
        <w:t xml:space="preserve"> partir de 2014, Associação Biodinâmica</w:t>
      </w:r>
      <w:r w:rsidR="004E0081">
        <w:rPr>
          <w:rFonts w:cstheme="minorHAnsi"/>
          <w:sz w:val="24"/>
          <w:szCs w:val="24"/>
        </w:rPr>
        <w:t>,</w:t>
      </w:r>
      <w:r w:rsidR="00624110" w:rsidRPr="009E41FD">
        <w:rPr>
          <w:rFonts w:cstheme="minorHAnsi"/>
          <w:sz w:val="24"/>
          <w:szCs w:val="24"/>
        </w:rPr>
        <w:t xml:space="preserve"> Instituto Giramundo Mutuando</w:t>
      </w:r>
      <w:r w:rsidR="003B7FAE">
        <w:rPr>
          <w:rFonts w:cstheme="minorHAnsi"/>
          <w:sz w:val="24"/>
          <w:szCs w:val="24"/>
        </w:rPr>
        <w:t xml:space="preserve">, Cáritas, </w:t>
      </w:r>
      <w:r w:rsidRPr="009E41FD">
        <w:rPr>
          <w:rFonts w:cstheme="minorHAnsi"/>
          <w:sz w:val="24"/>
          <w:szCs w:val="24"/>
        </w:rPr>
        <w:t>Ação da Cidadania</w:t>
      </w:r>
      <w:r w:rsidR="003B7FAE">
        <w:rPr>
          <w:rFonts w:cstheme="minorHAnsi"/>
          <w:sz w:val="24"/>
          <w:szCs w:val="24"/>
        </w:rPr>
        <w:t xml:space="preserve"> e Instituto Semeando o Futuro</w:t>
      </w:r>
      <w:r w:rsidRPr="009E41FD">
        <w:rPr>
          <w:rFonts w:cstheme="minorHAnsi"/>
          <w:sz w:val="24"/>
          <w:szCs w:val="24"/>
        </w:rPr>
        <w:t>, entre outras,</w:t>
      </w:r>
      <w:r w:rsidR="00624110" w:rsidRPr="009E41FD">
        <w:rPr>
          <w:rFonts w:cstheme="minorHAnsi"/>
          <w:sz w:val="24"/>
          <w:szCs w:val="24"/>
        </w:rPr>
        <w:t xml:space="preserve"> passa</w:t>
      </w:r>
      <w:r w:rsidRPr="009E41FD">
        <w:rPr>
          <w:rFonts w:cstheme="minorHAnsi"/>
          <w:sz w:val="24"/>
          <w:szCs w:val="24"/>
        </w:rPr>
        <w:t>ra</w:t>
      </w:r>
      <w:r w:rsidR="00624110" w:rsidRPr="009E41FD">
        <w:rPr>
          <w:rFonts w:cstheme="minorHAnsi"/>
          <w:sz w:val="24"/>
          <w:szCs w:val="24"/>
        </w:rPr>
        <w:t xml:space="preserve">m a ter um papel central no controle social sobre a SAN no município. </w:t>
      </w:r>
      <w:r w:rsidR="00CB0C9F" w:rsidRPr="009E41FD">
        <w:rPr>
          <w:rFonts w:cstheme="minorHAnsi"/>
          <w:sz w:val="24"/>
          <w:szCs w:val="24"/>
        </w:rPr>
        <w:t xml:space="preserve">O PLAMSAN (Plano Municipal de Segurança Alimentar e Nutricional) foi publicado em Dezembro de 2018 e pode ser encontrado no site: </w:t>
      </w:r>
      <w:hyperlink r:id="rId12" w:history="1">
        <w:r w:rsidR="00CB0C9F" w:rsidRPr="009E41FD">
          <w:rPr>
            <w:rStyle w:val="Hyperlink"/>
            <w:rFonts w:cstheme="minorHAnsi"/>
            <w:sz w:val="24"/>
            <w:szCs w:val="24"/>
          </w:rPr>
          <w:t>http://redesans.com.br/rede/wp-content/uploads/2020/01/plano-san-botucatu.pdf</w:t>
        </w:r>
      </w:hyperlink>
      <w:r w:rsidR="00CB0C9F" w:rsidRPr="009E41FD">
        <w:rPr>
          <w:rFonts w:cstheme="minorHAnsi"/>
          <w:sz w:val="24"/>
          <w:szCs w:val="24"/>
        </w:rPr>
        <w:t xml:space="preserve"> . </w:t>
      </w:r>
    </w:p>
    <w:p w:rsidR="00186161" w:rsidRDefault="00CB0C9F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O COMSAN vem trabalhando ações do campo agroecológico e emitindo recomendações para o município quanto a gestão da SAN durante a pandemia</w:t>
      </w:r>
      <w:r w:rsidR="006664A3" w:rsidRPr="009E41FD">
        <w:rPr>
          <w:rFonts w:cstheme="minorHAnsi"/>
          <w:sz w:val="24"/>
          <w:szCs w:val="24"/>
        </w:rPr>
        <w:t xml:space="preserve"> da COVID 19</w:t>
      </w:r>
      <w:r w:rsidRPr="009E41FD">
        <w:rPr>
          <w:rFonts w:cstheme="minorHAnsi"/>
          <w:sz w:val="24"/>
          <w:szCs w:val="24"/>
        </w:rPr>
        <w:t>.</w:t>
      </w:r>
      <w:r w:rsidR="00624110" w:rsidRPr="009E41FD">
        <w:rPr>
          <w:rFonts w:cstheme="minorHAnsi"/>
          <w:sz w:val="24"/>
          <w:szCs w:val="24"/>
        </w:rPr>
        <w:t xml:space="preserve"> Mais recentemente, as ações do campo agroecológico foram incorporadas à política municipal de SAN a partir da terceira conferência municip</w:t>
      </w:r>
      <w:r w:rsidR="006664A3" w:rsidRPr="009E41FD">
        <w:rPr>
          <w:rFonts w:cstheme="minorHAnsi"/>
          <w:sz w:val="24"/>
          <w:szCs w:val="24"/>
        </w:rPr>
        <w:t>al de SAN</w:t>
      </w:r>
      <w:r w:rsidR="004E0081">
        <w:rPr>
          <w:rFonts w:cstheme="minorHAnsi"/>
          <w:sz w:val="24"/>
          <w:szCs w:val="24"/>
        </w:rPr>
        <w:t>, realizada</w:t>
      </w:r>
      <w:r w:rsidR="00E87426">
        <w:rPr>
          <w:rFonts w:cstheme="minorHAnsi"/>
          <w:sz w:val="24"/>
          <w:szCs w:val="24"/>
        </w:rPr>
        <w:t xml:space="preserve"> em 22 de Agosto de 2019. </w:t>
      </w:r>
      <w:r w:rsidR="004E0081">
        <w:rPr>
          <w:rFonts w:cstheme="minorHAnsi"/>
          <w:sz w:val="24"/>
          <w:szCs w:val="24"/>
        </w:rPr>
        <w:t>M</w:t>
      </w:r>
      <w:r w:rsidR="00624110" w:rsidRPr="009E41FD">
        <w:rPr>
          <w:rFonts w:cstheme="minorHAnsi"/>
          <w:sz w:val="24"/>
          <w:szCs w:val="24"/>
        </w:rPr>
        <w:t xml:space="preserve">ais informações </w:t>
      </w:r>
      <w:r w:rsidR="006664A3" w:rsidRPr="009E41FD">
        <w:rPr>
          <w:rFonts w:cstheme="minorHAnsi"/>
          <w:sz w:val="24"/>
          <w:szCs w:val="24"/>
        </w:rPr>
        <w:t xml:space="preserve">podem ser acessadas </w:t>
      </w:r>
      <w:r w:rsidR="00624110" w:rsidRPr="009E41FD">
        <w:rPr>
          <w:rFonts w:cstheme="minorHAnsi"/>
          <w:sz w:val="24"/>
          <w:szCs w:val="24"/>
        </w:rPr>
        <w:t xml:space="preserve">no site </w:t>
      </w:r>
      <w:hyperlink r:id="rId13" w:history="1">
        <w:r w:rsidR="00624110" w:rsidRPr="009E41FD">
          <w:rPr>
            <w:rStyle w:val="Hyperlink"/>
            <w:rFonts w:cstheme="minorHAnsi"/>
            <w:sz w:val="24"/>
            <w:szCs w:val="24"/>
          </w:rPr>
          <w:t>http://redesans.com.br/3a-conferencia-municipal-de-seguranca-alimentar-e-nutricional-de-botucatu-alimento-de-verdade-muda-a-sociedade/</w:t>
        </w:r>
      </w:hyperlink>
      <w:r w:rsidR="00624110" w:rsidRPr="009E41FD">
        <w:rPr>
          <w:rFonts w:cstheme="minorHAnsi"/>
          <w:sz w:val="24"/>
          <w:szCs w:val="24"/>
        </w:rPr>
        <w:t xml:space="preserve"> . </w:t>
      </w:r>
    </w:p>
    <w:p w:rsidR="00186161" w:rsidRPr="00186161" w:rsidRDefault="00E06948" w:rsidP="00A7335E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2</w:t>
      </w:r>
      <w:r w:rsidR="00186161">
        <w:rPr>
          <w:rFonts w:cstheme="minorHAnsi"/>
          <w:sz w:val="24"/>
          <w:szCs w:val="24"/>
        </w:rPr>
        <w:t xml:space="preserve">. </w:t>
      </w:r>
      <w:r w:rsidR="00186161" w:rsidRPr="00186161">
        <w:rPr>
          <w:rFonts w:cstheme="minorHAnsi"/>
          <w:sz w:val="24"/>
          <w:szCs w:val="24"/>
        </w:rPr>
        <w:t>III CONFERÊNCIA MUNICIPAL DE SAN, EM SETEMBRO DE 2019</w:t>
      </w:r>
    </w:p>
    <w:p w:rsidR="00186161" w:rsidRPr="00186161" w:rsidRDefault="00186161" w:rsidP="00A7335E">
      <w:pPr>
        <w:spacing w:before="240" w:after="240" w:line="240" w:lineRule="auto"/>
        <w:jc w:val="both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186161">
        <w:rPr>
          <w:rFonts w:eastAsia="Calibri" w:cstheme="minorHAnsi"/>
          <w:noProof/>
          <w:sz w:val="24"/>
          <w:szCs w:val="24"/>
          <w:lang w:eastAsia="pt-BR"/>
        </w:rPr>
        <w:drawing>
          <wp:inline distT="0" distB="0" distL="0" distR="0" wp14:anchorId="2E28B988" wp14:editId="6B626527">
            <wp:extent cx="1896533" cy="1066799"/>
            <wp:effectExtent l="0" t="0" r="0" b="635"/>
            <wp:docPr id="5" name="Imagem 5" descr="C:\Users\Windows\Desktop\Meus Documentos\INTERSSAN\COMSAM\III CONFERENCIA SAN BOTUCATU\Fotos\IMG-2019082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Meus Documentos\INTERSSAN\COMSAM\III CONFERENCIA SAN BOTUCATU\Fotos\IMG-20190822-WA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93" cy="10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161">
        <w:rPr>
          <w:rFonts w:eastAsia="Times New Roman" w:cstheme="minorHAnsi"/>
          <w:b/>
          <w:noProof/>
          <w:color w:val="000000"/>
          <w:sz w:val="24"/>
          <w:szCs w:val="24"/>
          <w:lang w:eastAsia="pt-BR"/>
        </w:rPr>
        <w:drawing>
          <wp:inline distT="0" distB="0" distL="0" distR="0" wp14:anchorId="38CF85B3" wp14:editId="0C48F9AD">
            <wp:extent cx="1899178" cy="1066639"/>
            <wp:effectExtent l="0" t="0" r="635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0" cy="107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6161">
        <w:rPr>
          <w:rFonts w:eastAsia="Times New Roman" w:cstheme="minorHAnsi"/>
          <w:b/>
          <w:noProof/>
          <w:color w:val="000000"/>
          <w:sz w:val="24"/>
          <w:szCs w:val="24"/>
          <w:lang w:eastAsia="pt-BR"/>
        </w:rPr>
        <w:drawing>
          <wp:inline distT="0" distB="0" distL="0" distR="0" wp14:anchorId="669F068F" wp14:editId="7DCB9C4C">
            <wp:extent cx="1932504" cy="10858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37" cy="108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161" w:rsidRPr="00186161" w:rsidRDefault="00186161" w:rsidP="00A7335E">
      <w:pPr>
        <w:spacing w:before="240" w:after="24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186161">
        <w:rPr>
          <w:rFonts w:eastAsia="Times New Roman" w:cstheme="minorHAnsi"/>
          <w:color w:val="000000"/>
          <w:sz w:val="24"/>
          <w:szCs w:val="24"/>
          <w:lang w:eastAsia="pt-BR"/>
        </w:rPr>
        <w:t>Fonte: Instituto Giramundo Mutuando</w:t>
      </w:r>
    </w:p>
    <w:p w:rsidR="003B7FAE" w:rsidRDefault="003B7FAE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Durante a pandemia, o COMSAN aprovou o sistema de ajuda mútua “A Cidade contra o Coronavirus”</w:t>
      </w:r>
      <w:r w:rsidR="004E008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</w:t>
      </w:r>
      <w:hyperlink r:id="rId17" w:history="1">
        <w:r w:rsidRPr="00C409F5">
          <w:rPr>
            <w:rStyle w:val="Hyperlink"/>
            <w:rFonts w:cstheme="minorHAnsi"/>
            <w:sz w:val="24"/>
            <w:szCs w:val="24"/>
          </w:rPr>
          <w:t>www.acidadecontraocoronavirus.com.br</w:t>
        </w:r>
      </w:hyperlink>
      <w:r>
        <w:rPr>
          <w:rFonts w:cstheme="minorHAnsi"/>
          <w:sz w:val="24"/>
          <w:szCs w:val="24"/>
        </w:rPr>
        <w:t xml:space="preserve"> ), idealizado pela sociedade civil e que conecta, de forma descentralizada e independente, doadores individuais e receptores de ajudas para alimentação, vestuário e cuidados em geral</w:t>
      </w:r>
      <w:r w:rsidR="004E008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com a população vulnerável. </w:t>
      </w:r>
    </w:p>
    <w:p w:rsidR="00186161" w:rsidRDefault="00EE1C3D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Durante a Pandemia, após Recomendação Oficial do COMSAN e manifestações de outros atores sociais</w:t>
      </w:r>
      <w:r w:rsidR="00186161">
        <w:rPr>
          <w:rFonts w:cstheme="minorHAnsi"/>
          <w:sz w:val="24"/>
          <w:szCs w:val="24"/>
        </w:rPr>
        <w:t xml:space="preserve"> da cidade</w:t>
      </w:r>
      <w:r w:rsidRPr="009E41FD">
        <w:rPr>
          <w:rFonts w:cstheme="minorHAnsi"/>
          <w:sz w:val="24"/>
          <w:szCs w:val="24"/>
        </w:rPr>
        <w:t xml:space="preserve">, a prefeitura municipal voltou a comprar alimentos </w:t>
      </w:r>
      <w:r w:rsidR="00186161">
        <w:rPr>
          <w:rFonts w:cstheme="minorHAnsi"/>
          <w:sz w:val="24"/>
          <w:szCs w:val="24"/>
        </w:rPr>
        <w:t>pelo PNAE</w:t>
      </w:r>
      <w:r w:rsidRPr="009E41FD">
        <w:rPr>
          <w:rFonts w:cstheme="minorHAnsi"/>
          <w:sz w:val="24"/>
          <w:szCs w:val="24"/>
        </w:rPr>
        <w:t xml:space="preserve"> e passou a distribuir alimentação escolar a famí</w:t>
      </w:r>
      <w:r w:rsidR="00CB0C9F" w:rsidRPr="009E41FD">
        <w:rPr>
          <w:rFonts w:cstheme="minorHAnsi"/>
          <w:sz w:val="24"/>
          <w:szCs w:val="24"/>
        </w:rPr>
        <w:t>li</w:t>
      </w:r>
      <w:r w:rsidRPr="009E41FD">
        <w:rPr>
          <w:rFonts w:cstheme="minorHAnsi"/>
          <w:sz w:val="24"/>
          <w:szCs w:val="24"/>
        </w:rPr>
        <w:t>as de 11 mil crianças da rede pú</w:t>
      </w:r>
      <w:r w:rsidR="000F4E03" w:rsidRPr="009E41FD">
        <w:rPr>
          <w:rFonts w:cstheme="minorHAnsi"/>
          <w:sz w:val="24"/>
          <w:szCs w:val="24"/>
        </w:rPr>
        <w:t xml:space="preserve">blica de educação. </w:t>
      </w:r>
    </w:p>
    <w:p w:rsidR="00E87426" w:rsidRDefault="00E87426" w:rsidP="00A7335E">
      <w:pPr>
        <w:spacing w:before="240" w:after="240" w:line="240" w:lineRule="auto"/>
        <w:contextualSpacing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86161" w:rsidRPr="00186161" w:rsidRDefault="00E06948" w:rsidP="00A7335E">
      <w:pPr>
        <w:spacing w:before="240" w:after="240" w:line="240" w:lineRule="auto"/>
        <w:contextualSpacing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>Figura 3</w:t>
      </w:r>
      <w:r w:rsidR="0018616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. </w:t>
      </w:r>
      <w:r w:rsidR="00186161" w:rsidRPr="00186161">
        <w:rPr>
          <w:rFonts w:eastAsia="Times New Roman" w:cstheme="minorHAnsi"/>
          <w:color w:val="000000"/>
          <w:sz w:val="24"/>
          <w:szCs w:val="24"/>
          <w:lang w:eastAsia="pt-BR"/>
        </w:rPr>
        <w:t>PNAE na Pandemia</w:t>
      </w:r>
      <w:r w:rsidR="0018616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- </w:t>
      </w:r>
      <w:r w:rsidR="00186161" w:rsidRPr="00186161">
        <w:rPr>
          <w:rFonts w:eastAsia="Times New Roman" w:cstheme="minorHAnsi"/>
          <w:color w:val="000000"/>
          <w:sz w:val="24"/>
          <w:szCs w:val="24"/>
          <w:lang w:eastAsia="pt-BR"/>
        </w:rPr>
        <w:t>Agricultores familiares da Associação Chaparral e Associação dos Orgânicos de Botucatu prepara</w:t>
      </w:r>
      <w:r w:rsidR="004E0081">
        <w:rPr>
          <w:rFonts w:eastAsia="Times New Roman" w:cstheme="minorHAnsi"/>
          <w:color w:val="000000"/>
          <w:sz w:val="24"/>
          <w:szCs w:val="24"/>
          <w:lang w:eastAsia="pt-BR"/>
        </w:rPr>
        <w:t>ndo</w:t>
      </w:r>
      <w:r w:rsidR="00186161" w:rsidRPr="0018616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alimentos para PNAE – 29/07/2020</w:t>
      </w:r>
    </w:p>
    <w:p w:rsidR="00186161" w:rsidRPr="00186161" w:rsidRDefault="00186161" w:rsidP="00811C91">
      <w:pPr>
        <w:spacing w:before="240" w:after="240" w:line="240" w:lineRule="auto"/>
        <w:contextualSpacing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186161">
        <w:rPr>
          <w:rFonts w:eastAsia="Times New Roman" w:cstheme="minorHAnsi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7F46D5D9" wp14:editId="5B86E103">
            <wp:extent cx="1418990" cy="2133600"/>
            <wp:effectExtent l="0" t="0" r="0" b="0"/>
            <wp:docPr id="9" name="Imagem 9" descr="C:\Users\Rodrigo\OneDrive\Área de Trabalho\Meus Documentos\GIRAMUNDO\Articulacoes\APA\ANA_SE\Produtos\Produto 2\PNAE pandemi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OneDrive\Área de Trabalho\Meus Documentos\GIRAMUNDO\Articulacoes\APA\ANA_SE\Produtos\Produto 2\PNAE pandemia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9"/>
                    <a:stretch/>
                  </pic:blipFill>
                  <pic:spPr bwMode="auto">
                    <a:xfrm>
                      <a:off x="0" y="0"/>
                      <a:ext cx="1427877" cy="21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6161">
        <w:rPr>
          <w:rFonts w:eastAsia="Times New Roman"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6073219B" wp14:editId="3BDD1844">
            <wp:extent cx="3132784" cy="1803963"/>
            <wp:effectExtent l="0" t="0" r="0" b="6350"/>
            <wp:docPr id="11" name="Imagem 11" descr="C:\Users\Rodrigo\OneDrive\Área de Trabalho\Meus Documentos\GIRAMUNDO\Articulacoes\APA\ANA_SE\Produtos\Produto 2\PNAE Pandem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OneDrive\Área de Trabalho\Meus Documentos\GIRAMUNDO\Articulacoes\APA\ANA_SE\Produtos\Produto 2\PNAE Pandemi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79" cy="18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61" w:rsidRPr="00186161" w:rsidRDefault="00186161" w:rsidP="00A7335E">
      <w:pPr>
        <w:spacing w:before="240" w:after="240" w:line="240" w:lineRule="auto"/>
        <w:contextualSpacing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18616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Fonte: Marcelo Leonardo, CDRS. </w:t>
      </w:r>
    </w:p>
    <w:p w:rsidR="005E2906" w:rsidRDefault="005E2906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Para outras informações, acesse </w:t>
      </w:r>
      <w:hyperlink r:id="rId20" w:history="1">
        <w:r w:rsidRPr="009E41FD">
          <w:rPr>
            <w:rStyle w:val="Hyperlink"/>
            <w:rFonts w:cstheme="minorHAnsi"/>
            <w:sz w:val="24"/>
            <w:szCs w:val="24"/>
          </w:rPr>
          <w:t>https://leianoticias.com.br/botucatu/botucatu-prefeitura-inicia-cadastro-para-fornecimento-de-kit-de-alimentacao-escolar/</w:t>
        </w:r>
      </w:hyperlink>
    </w:p>
    <w:p w:rsidR="005E2906" w:rsidRDefault="005E2906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Não há um orçamento específico para o PLAMSAN, apenas recursos das 4 secretarias envolvidas nas ações de educação, de agricultura e meio ambiente (Verde), assistência social e secretaria de saúde e esportes.  O impacto do SISAN se estende </w:t>
      </w:r>
      <w:r>
        <w:rPr>
          <w:rFonts w:cstheme="minorHAnsi"/>
          <w:sz w:val="24"/>
          <w:szCs w:val="24"/>
        </w:rPr>
        <w:t xml:space="preserve">ao conjunto dos cerca de </w:t>
      </w:r>
      <w:r w:rsidRPr="009E41FD">
        <w:rPr>
          <w:rFonts w:cstheme="minorHAnsi"/>
          <w:sz w:val="24"/>
          <w:szCs w:val="24"/>
        </w:rPr>
        <w:t>140 mil habitantes</w:t>
      </w:r>
      <w:r>
        <w:rPr>
          <w:rFonts w:cstheme="minorHAnsi"/>
          <w:sz w:val="24"/>
          <w:szCs w:val="24"/>
        </w:rPr>
        <w:t xml:space="preserve"> do município</w:t>
      </w:r>
      <w:r w:rsidRPr="009E41FD">
        <w:rPr>
          <w:rFonts w:cstheme="minorHAnsi"/>
          <w:sz w:val="24"/>
          <w:szCs w:val="24"/>
        </w:rPr>
        <w:t xml:space="preserve">. </w:t>
      </w:r>
    </w:p>
    <w:p w:rsidR="002108EA" w:rsidRDefault="003F7FB3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Outra ação emergencial de destaque durante a pandemia foi o decreto municipal</w:t>
      </w:r>
      <w:r w:rsidR="00AC3DDA" w:rsidRPr="009E41FD">
        <w:rPr>
          <w:rFonts w:cstheme="minorHAnsi"/>
          <w:sz w:val="24"/>
          <w:szCs w:val="24"/>
        </w:rPr>
        <w:t xml:space="preserve"> N° 11.957 de 23 de Março 2020</w:t>
      </w:r>
      <w:r w:rsidRPr="009E41FD">
        <w:rPr>
          <w:rFonts w:cstheme="minorHAnsi"/>
          <w:sz w:val="24"/>
          <w:szCs w:val="24"/>
        </w:rPr>
        <w:t xml:space="preserve"> </w:t>
      </w:r>
      <w:r w:rsidR="001B2F22">
        <w:rPr>
          <w:rFonts w:cstheme="minorHAnsi"/>
          <w:sz w:val="24"/>
          <w:szCs w:val="24"/>
        </w:rPr>
        <w:t xml:space="preserve">que </w:t>
      </w:r>
      <w:r w:rsidRPr="009E41FD">
        <w:rPr>
          <w:rFonts w:cstheme="minorHAnsi"/>
          <w:sz w:val="24"/>
          <w:szCs w:val="24"/>
        </w:rPr>
        <w:t>permitiu a doação</w:t>
      </w:r>
      <w:r w:rsidR="00AC3DDA" w:rsidRPr="009E41FD">
        <w:rPr>
          <w:rFonts w:cstheme="minorHAnsi"/>
          <w:sz w:val="24"/>
          <w:szCs w:val="24"/>
        </w:rPr>
        <w:t>, pela prefeitura,</w:t>
      </w:r>
      <w:r w:rsidRPr="009E41FD">
        <w:rPr>
          <w:rFonts w:cstheme="minorHAnsi"/>
          <w:sz w:val="24"/>
          <w:szCs w:val="24"/>
        </w:rPr>
        <w:t xml:space="preserve"> de cestas básicas enriquecidas com produtos frescos locais. Desde o início da pandemia, </w:t>
      </w:r>
      <w:r w:rsidR="00AC3DDA" w:rsidRPr="009E41FD">
        <w:rPr>
          <w:rFonts w:cstheme="minorHAnsi"/>
          <w:sz w:val="24"/>
          <w:szCs w:val="24"/>
        </w:rPr>
        <w:t xml:space="preserve">na prática, </w:t>
      </w:r>
      <w:r w:rsidRPr="009E41FD">
        <w:rPr>
          <w:rFonts w:cstheme="minorHAnsi"/>
          <w:sz w:val="24"/>
          <w:szCs w:val="24"/>
        </w:rPr>
        <w:t>qualquer cidadão que se sinta vulnerável a fome</w:t>
      </w:r>
      <w:r w:rsidR="00AC3DDA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pode se cadastrar na Assistência Social e tem o direito, após avaliação, a uma cesta básica enriquecida mensal</w:t>
      </w:r>
      <w:r w:rsidR="00AC3DDA" w:rsidRPr="009E41FD">
        <w:rPr>
          <w:rFonts w:cstheme="minorHAnsi"/>
          <w:sz w:val="24"/>
          <w:szCs w:val="24"/>
        </w:rPr>
        <w:t>mente planejada e distribuída para população vulnerável</w:t>
      </w:r>
      <w:r w:rsidRPr="009E41FD">
        <w:rPr>
          <w:rFonts w:cstheme="minorHAnsi"/>
          <w:sz w:val="24"/>
          <w:szCs w:val="24"/>
        </w:rPr>
        <w:t xml:space="preserve">. </w:t>
      </w:r>
    </w:p>
    <w:p w:rsidR="002108EA" w:rsidRPr="009E41FD" w:rsidRDefault="002108EA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PAA Municipal</w:t>
      </w:r>
    </w:p>
    <w:p w:rsidR="00B77153" w:rsidRDefault="00FB0F36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pandemia acelerou a promulgação do Programa Municipal de Aquisição de Alimentos (P</w:t>
      </w:r>
      <w:r w:rsidR="00CB0C9F" w:rsidRPr="009E41FD">
        <w:rPr>
          <w:rFonts w:cstheme="minorHAnsi"/>
          <w:sz w:val="24"/>
          <w:szCs w:val="24"/>
        </w:rPr>
        <w:t>AA Municipal</w:t>
      </w:r>
      <w:r w:rsidRPr="009E41FD">
        <w:rPr>
          <w:rFonts w:cstheme="minorHAnsi"/>
          <w:sz w:val="24"/>
          <w:szCs w:val="24"/>
        </w:rPr>
        <w:t>)</w:t>
      </w:r>
      <w:r w:rsidR="00CB0C9F" w:rsidRPr="009E41FD">
        <w:rPr>
          <w:rFonts w:cstheme="minorHAnsi"/>
          <w:sz w:val="24"/>
          <w:szCs w:val="24"/>
        </w:rPr>
        <w:t xml:space="preserve">, com legislação própria </w:t>
      </w:r>
      <w:r w:rsidRPr="009E41FD">
        <w:rPr>
          <w:rFonts w:cstheme="minorHAnsi"/>
          <w:sz w:val="24"/>
          <w:szCs w:val="24"/>
        </w:rPr>
        <w:t xml:space="preserve">e atualmente </w:t>
      </w:r>
      <w:r w:rsidR="00CB0C9F" w:rsidRPr="009E41FD">
        <w:rPr>
          <w:rFonts w:cstheme="minorHAnsi"/>
          <w:sz w:val="24"/>
          <w:szCs w:val="24"/>
        </w:rPr>
        <w:t>em consultoria jurídica antes d</w:t>
      </w:r>
      <w:r w:rsidRPr="009E41FD">
        <w:rPr>
          <w:rFonts w:cstheme="minorHAnsi"/>
          <w:sz w:val="24"/>
          <w:szCs w:val="24"/>
        </w:rPr>
        <w:t>e su</w:t>
      </w:r>
      <w:r w:rsidR="00CB0C9F" w:rsidRPr="009E41FD">
        <w:rPr>
          <w:rFonts w:cstheme="minorHAnsi"/>
          <w:sz w:val="24"/>
          <w:szCs w:val="24"/>
        </w:rPr>
        <w:t xml:space="preserve">a publicação. </w:t>
      </w:r>
      <w:r w:rsidRPr="009E41FD">
        <w:rPr>
          <w:rFonts w:cstheme="minorHAnsi"/>
          <w:sz w:val="24"/>
          <w:szCs w:val="24"/>
        </w:rPr>
        <w:t xml:space="preserve">A </w:t>
      </w:r>
      <w:r w:rsidR="00CB0C9F" w:rsidRPr="009E41FD">
        <w:rPr>
          <w:rFonts w:cstheme="minorHAnsi"/>
          <w:sz w:val="24"/>
          <w:szCs w:val="24"/>
        </w:rPr>
        <w:t xml:space="preserve">Lei </w:t>
      </w:r>
      <w:r w:rsidR="00725260" w:rsidRPr="009E41FD">
        <w:rPr>
          <w:rFonts w:cstheme="minorHAnsi"/>
          <w:sz w:val="24"/>
          <w:szCs w:val="24"/>
        </w:rPr>
        <w:t>figura n</w:t>
      </w:r>
      <w:r w:rsidRPr="009E41FD">
        <w:rPr>
          <w:rFonts w:cstheme="minorHAnsi"/>
          <w:sz w:val="24"/>
          <w:szCs w:val="24"/>
        </w:rPr>
        <w:t>as recomendações da última conferê</w:t>
      </w:r>
      <w:r w:rsidR="00CB0C9F" w:rsidRPr="009E41FD">
        <w:rPr>
          <w:rFonts w:cstheme="minorHAnsi"/>
          <w:sz w:val="24"/>
          <w:szCs w:val="24"/>
        </w:rPr>
        <w:t xml:space="preserve">ncia de SAN realizada em </w:t>
      </w:r>
      <w:r w:rsidRPr="009E41FD">
        <w:rPr>
          <w:rFonts w:cstheme="minorHAnsi"/>
          <w:sz w:val="24"/>
          <w:szCs w:val="24"/>
        </w:rPr>
        <w:t xml:space="preserve">setembro de </w:t>
      </w:r>
      <w:r w:rsidR="00CB0C9F" w:rsidRPr="009E41FD">
        <w:rPr>
          <w:rFonts w:cstheme="minorHAnsi"/>
          <w:sz w:val="24"/>
          <w:szCs w:val="24"/>
        </w:rPr>
        <w:t xml:space="preserve">2019 e da recomendação do COMSAN </w:t>
      </w:r>
      <w:r w:rsidR="00725260" w:rsidRPr="009E41FD">
        <w:rPr>
          <w:rFonts w:cstheme="minorHAnsi"/>
          <w:sz w:val="24"/>
          <w:szCs w:val="24"/>
        </w:rPr>
        <w:t xml:space="preserve">de Botucatu, sendo elaborada pelo </w:t>
      </w:r>
      <w:r w:rsidR="00CB0C9F" w:rsidRPr="009E41FD">
        <w:rPr>
          <w:rFonts w:cstheme="minorHAnsi"/>
          <w:sz w:val="24"/>
          <w:szCs w:val="24"/>
        </w:rPr>
        <w:t>C</w:t>
      </w:r>
      <w:r w:rsidR="00725260" w:rsidRPr="009E41FD">
        <w:rPr>
          <w:rFonts w:cstheme="minorHAnsi"/>
          <w:sz w:val="24"/>
          <w:szCs w:val="24"/>
        </w:rPr>
        <w:t>onselho Municipal de Desenvolvimento Rural local</w:t>
      </w:r>
      <w:r w:rsidR="00CB0C9F" w:rsidRPr="009E41FD">
        <w:rPr>
          <w:rFonts w:cstheme="minorHAnsi"/>
          <w:sz w:val="24"/>
          <w:szCs w:val="24"/>
        </w:rPr>
        <w:t>.</w:t>
      </w:r>
      <w:r w:rsidR="00725260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O CMDR</w:t>
      </w:r>
      <w:r w:rsidR="004E0081">
        <w:rPr>
          <w:rFonts w:cstheme="minorHAnsi"/>
          <w:sz w:val="24"/>
          <w:szCs w:val="24"/>
        </w:rPr>
        <w:t xml:space="preserve"> foi</w:t>
      </w:r>
      <w:r w:rsidRPr="009E41FD">
        <w:rPr>
          <w:rFonts w:cstheme="minorHAnsi"/>
          <w:sz w:val="24"/>
          <w:szCs w:val="24"/>
        </w:rPr>
        <w:t xml:space="preserve"> recentemente reorganizado por pressão dos agricultores familiares do município, especialmente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 xml:space="preserve">a Associação do Chaparral,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 xml:space="preserve">a Associação dos Produtores Orgânicos e </w:t>
      </w:r>
      <w:r w:rsidR="00572CC7" w:rsidRPr="009E41FD">
        <w:rPr>
          <w:rFonts w:cstheme="minorHAnsi"/>
          <w:sz w:val="24"/>
          <w:szCs w:val="24"/>
        </w:rPr>
        <w:t>d</w:t>
      </w:r>
      <w:r w:rsidRPr="009E41FD">
        <w:rPr>
          <w:rFonts w:cstheme="minorHAnsi"/>
          <w:sz w:val="24"/>
          <w:szCs w:val="24"/>
        </w:rPr>
        <w:t>a Associação de Apicultores</w:t>
      </w:r>
      <w:r w:rsidR="004E0081">
        <w:rPr>
          <w:rFonts w:cstheme="minorHAnsi"/>
          <w:sz w:val="24"/>
          <w:szCs w:val="24"/>
        </w:rPr>
        <w:t>. Estas</w:t>
      </w:r>
      <w:r w:rsidR="00725260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fo</w:t>
      </w:r>
      <w:r w:rsidR="00725260" w:rsidRPr="009E41FD">
        <w:rPr>
          <w:rFonts w:cstheme="minorHAnsi"/>
          <w:sz w:val="24"/>
          <w:szCs w:val="24"/>
        </w:rPr>
        <w:t xml:space="preserve">ram </w:t>
      </w:r>
      <w:r w:rsidRPr="009E41FD">
        <w:rPr>
          <w:rFonts w:cstheme="minorHAnsi"/>
          <w:sz w:val="24"/>
          <w:szCs w:val="24"/>
        </w:rPr>
        <w:t>pivô central na elaboração e definição dos termos da lei local</w:t>
      </w:r>
      <w:r w:rsidR="004E0081">
        <w:rPr>
          <w:rFonts w:cstheme="minorHAnsi"/>
          <w:sz w:val="24"/>
          <w:szCs w:val="24"/>
        </w:rPr>
        <w:t xml:space="preserve"> do PAA</w:t>
      </w:r>
      <w:r w:rsidR="00725260" w:rsidRPr="009E41FD">
        <w:rPr>
          <w:rFonts w:cstheme="minorHAnsi"/>
          <w:sz w:val="24"/>
          <w:szCs w:val="24"/>
        </w:rPr>
        <w:t xml:space="preserve">, </w:t>
      </w:r>
      <w:r w:rsidR="00572CC7" w:rsidRPr="009E41FD">
        <w:rPr>
          <w:rFonts w:cstheme="minorHAnsi"/>
          <w:sz w:val="24"/>
          <w:szCs w:val="24"/>
        </w:rPr>
        <w:t xml:space="preserve">apoiadas pelos técnicos da Coordenadoria de Desenvolvimento Rural do Estado de SP (CDRS). A Lei está atrelada aos artigos normativos </w:t>
      </w:r>
      <w:r w:rsidRPr="009E41FD">
        <w:rPr>
          <w:rFonts w:cstheme="minorHAnsi"/>
          <w:sz w:val="24"/>
          <w:szCs w:val="24"/>
        </w:rPr>
        <w:t xml:space="preserve">do PAA federal. Mais notícias podem ser acessadas no sítio: </w:t>
      </w:r>
      <w:hyperlink r:id="rId21" w:history="1">
        <w:r w:rsidRPr="009E41FD">
          <w:rPr>
            <w:rStyle w:val="Hyperlink"/>
            <w:rFonts w:cstheme="minorHAnsi"/>
            <w:sz w:val="24"/>
            <w:szCs w:val="24"/>
          </w:rPr>
          <w:t>https://noticias.botucatu.com.br/2020/07/16/vereadores-aprovam-programa-de-aquisicao-de-alimentos-paa-em-botucatu/</w:t>
        </w:r>
      </w:hyperlink>
      <w:r w:rsidRPr="009E41FD">
        <w:rPr>
          <w:rFonts w:cstheme="minorHAnsi"/>
          <w:sz w:val="24"/>
          <w:szCs w:val="24"/>
        </w:rPr>
        <w:t xml:space="preserve"> . </w:t>
      </w:r>
    </w:p>
    <w:p w:rsidR="00070BE0" w:rsidRDefault="00FB0F36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No município, serão beneficiados diretamente </w:t>
      </w:r>
      <w:r w:rsidR="00725260" w:rsidRPr="009E41FD">
        <w:rPr>
          <w:rFonts w:cstheme="minorHAnsi"/>
          <w:sz w:val="24"/>
          <w:szCs w:val="24"/>
        </w:rPr>
        <w:t>cerca de</w:t>
      </w:r>
      <w:r w:rsidRPr="009E41FD">
        <w:rPr>
          <w:rFonts w:cstheme="minorHAnsi"/>
          <w:sz w:val="24"/>
          <w:szCs w:val="24"/>
        </w:rPr>
        <w:t xml:space="preserve"> 60 unidades familiares de produção </w:t>
      </w:r>
      <w:r w:rsidR="00725260" w:rsidRPr="009E41FD">
        <w:rPr>
          <w:rFonts w:cstheme="minorHAnsi"/>
          <w:sz w:val="24"/>
          <w:szCs w:val="24"/>
        </w:rPr>
        <w:t xml:space="preserve">que </w:t>
      </w:r>
      <w:r w:rsidRPr="009E41FD">
        <w:rPr>
          <w:rFonts w:cstheme="minorHAnsi"/>
          <w:sz w:val="24"/>
          <w:szCs w:val="24"/>
        </w:rPr>
        <w:t xml:space="preserve">atualmente </w:t>
      </w:r>
      <w:r w:rsidR="00725260" w:rsidRPr="009E41FD">
        <w:rPr>
          <w:rFonts w:cstheme="minorHAnsi"/>
          <w:sz w:val="24"/>
          <w:szCs w:val="24"/>
        </w:rPr>
        <w:t>possuem Declaração de Aptidão ao Pronaf-</w:t>
      </w:r>
      <w:r w:rsidRPr="009E41FD">
        <w:rPr>
          <w:rFonts w:cstheme="minorHAnsi"/>
          <w:sz w:val="24"/>
          <w:szCs w:val="24"/>
        </w:rPr>
        <w:t xml:space="preserve">DAP. </w:t>
      </w:r>
    </w:p>
    <w:p w:rsidR="00725260" w:rsidRDefault="00FB0F36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O PAA Municipal fortalece o acesso ao mercado local pela Agricultura Familiar, especialmente dos produtos orgânico</w:t>
      </w:r>
      <w:r w:rsidR="004E0081">
        <w:rPr>
          <w:rFonts w:cstheme="minorHAnsi"/>
          <w:sz w:val="24"/>
          <w:szCs w:val="24"/>
        </w:rPr>
        <w:t>s</w:t>
      </w:r>
      <w:r w:rsidRPr="009E41FD">
        <w:rPr>
          <w:rFonts w:cstheme="minorHAnsi"/>
          <w:sz w:val="24"/>
          <w:szCs w:val="24"/>
        </w:rPr>
        <w:t xml:space="preserve"> que podem receber um preço de cotação 30% maior pela normativa do PAA federal. </w:t>
      </w:r>
      <w:r w:rsidR="00725260" w:rsidRPr="009E41FD">
        <w:rPr>
          <w:rFonts w:cstheme="minorHAnsi"/>
          <w:sz w:val="24"/>
          <w:szCs w:val="24"/>
        </w:rPr>
        <w:t>A iniciativa amplia em 40%</w:t>
      </w:r>
      <w:r w:rsidRPr="009E41FD">
        <w:rPr>
          <w:rFonts w:cstheme="minorHAnsi"/>
          <w:sz w:val="24"/>
          <w:szCs w:val="24"/>
        </w:rPr>
        <w:t xml:space="preserve"> a possibilidade de compra por DAP cadastrada, </w:t>
      </w:r>
      <w:r w:rsidR="00725260" w:rsidRPr="009E41FD">
        <w:rPr>
          <w:rFonts w:cstheme="minorHAnsi"/>
          <w:sz w:val="24"/>
          <w:szCs w:val="24"/>
        </w:rPr>
        <w:t xml:space="preserve">ou seja, ela aumenta </w:t>
      </w:r>
      <w:r w:rsidRPr="009E41FD">
        <w:rPr>
          <w:rFonts w:cstheme="minorHAnsi"/>
          <w:sz w:val="24"/>
          <w:szCs w:val="24"/>
        </w:rPr>
        <w:t>de 20 mil (</w:t>
      </w:r>
      <w:r w:rsidR="00725260" w:rsidRPr="009E41FD">
        <w:rPr>
          <w:rFonts w:cstheme="minorHAnsi"/>
          <w:sz w:val="24"/>
          <w:szCs w:val="24"/>
        </w:rPr>
        <w:t>Programa Nacional de Alimentação Escolar-</w:t>
      </w:r>
      <w:r w:rsidRPr="009E41FD">
        <w:rPr>
          <w:rFonts w:cstheme="minorHAnsi"/>
          <w:sz w:val="24"/>
          <w:szCs w:val="24"/>
        </w:rPr>
        <w:t>PNAE) para 28 mil reais</w:t>
      </w:r>
      <w:r w:rsidR="00572CC7" w:rsidRPr="009E41FD">
        <w:rPr>
          <w:rFonts w:cstheme="minorHAnsi"/>
          <w:sz w:val="24"/>
          <w:szCs w:val="24"/>
        </w:rPr>
        <w:t>.</w:t>
      </w:r>
      <w:r w:rsidR="00725260" w:rsidRPr="009E41FD">
        <w:rPr>
          <w:rFonts w:cstheme="minorHAnsi"/>
          <w:sz w:val="24"/>
          <w:szCs w:val="24"/>
        </w:rPr>
        <w:t xml:space="preserve"> A gestão do PAA municipal será realizada por membros das associações de produtores/as e por membros do CMDR. Em um contexto agudo de </w:t>
      </w:r>
      <w:r w:rsidR="00725260" w:rsidRPr="009E41FD">
        <w:rPr>
          <w:rFonts w:cstheme="minorHAnsi"/>
          <w:sz w:val="24"/>
          <w:szCs w:val="24"/>
        </w:rPr>
        <w:lastRenderedPageBreak/>
        <w:t xml:space="preserve">desmontes das estruturas e processos da Secretaria Estadual de Agricultura do Estado de São Paulo, o </w:t>
      </w:r>
      <w:r w:rsidR="008161E0" w:rsidRPr="009E41FD">
        <w:rPr>
          <w:rFonts w:cstheme="minorHAnsi"/>
          <w:sz w:val="24"/>
          <w:szCs w:val="24"/>
        </w:rPr>
        <w:t xml:space="preserve">principal efeito do </w:t>
      </w:r>
      <w:r w:rsidR="00725260" w:rsidRPr="009E41FD">
        <w:rPr>
          <w:rFonts w:cstheme="minorHAnsi"/>
          <w:sz w:val="24"/>
          <w:szCs w:val="24"/>
        </w:rPr>
        <w:t xml:space="preserve">PAA municipal será </w:t>
      </w:r>
      <w:r w:rsidR="008161E0" w:rsidRPr="009E41FD">
        <w:rPr>
          <w:rFonts w:cstheme="minorHAnsi"/>
          <w:sz w:val="24"/>
          <w:szCs w:val="24"/>
        </w:rPr>
        <w:t xml:space="preserve">o de servir como </w:t>
      </w:r>
      <w:r w:rsidR="00725260" w:rsidRPr="009E41FD">
        <w:rPr>
          <w:rFonts w:cstheme="minorHAnsi"/>
          <w:sz w:val="24"/>
          <w:szCs w:val="24"/>
        </w:rPr>
        <w:t xml:space="preserve">peça chave na política municipal de soberania e segurança alimentar e nutricional. </w:t>
      </w:r>
    </w:p>
    <w:p w:rsidR="00811C91" w:rsidRDefault="00811C91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:rsidR="002108EA" w:rsidRPr="009E41FD" w:rsidRDefault="00572CC7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</w:t>
      </w:r>
      <w:r w:rsidR="00CB0C9F" w:rsidRPr="009E41FD">
        <w:rPr>
          <w:rFonts w:cstheme="minorHAnsi"/>
          <w:b/>
          <w:sz w:val="24"/>
          <w:szCs w:val="24"/>
        </w:rPr>
        <w:t xml:space="preserve">rograma Municipal de </w:t>
      </w:r>
      <w:r w:rsidR="00F825BD">
        <w:rPr>
          <w:rFonts w:cstheme="minorHAnsi"/>
          <w:b/>
          <w:sz w:val="24"/>
          <w:szCs w:val="24"/>
        </w:rPr>
        <w:t>Agricultura Urbana</w:t>
      </w:r>
    </w:p>
    <w:p w:rsidR="006A5381" w:rsidRDefault="002108EA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programa de </w:t>
      </w:r>
      <w:r w:rsidR="00572CC7" w:rsidRPr="009E41FD">
        <w:rPr>
          <w:rFonts w:cstheme="minorHAnsi"/>
          <w:sz w:val="24"/>
          <w:szCs w:val="24"/>
        </w:rPr>
        <w:t>Botucatu é realizado desde 200</w:t>
      </w:r>
      <w:r w:rsidR="00452730">
        <w:rPr>
          <w:rFonts w:cstheme="minorHAnsi"/>
          <w:sz w:val="24"/>
          <w:szCs w:val="24"/>
        </w:rPr>
        <w:t>1 com a implantação da primeira horta comunitária</w:t>
      </w:r>
      <w:r w:rsidR="00F825BD">
        <w:rPr>
          <w:rFonts w:cstheme="minorHAnsi"/>
          <w:sz w:val="24"/>
          <w:szCs w:val="24"/>
        </w:rPr>
        <w:t xml:space="preserve">. </w:t>
      </w:r>
      <w:r w:rsidR="009868E8">
        <w:rPr>
          <w:rFonts w:cstheme="minorHAnsi"/>
          <w:sz w:val="24"/>
          <w:szCs w:val="24"/>
        </w:rPr>
        <w:t>Em 2007, beneficiava cerca de 50 agricultores/as urbanos</w:t>
      </w:r>
      <w:r w:rsidR="004E0081">
        <w:rPr>
          <w:rFonts w:cstheme="minorHAnsi"/>
          <w:sz w:val="24"/>
          <w:szCs w:val="24"/>
        </w:rPr>
        <w:t>/as</w:t>
      </w:r>
      <w:r w:rsidR="009868E8">
        <w:rPr>
          <w:rFonts w:cstheme="minorHAnsi"/>
          <w:sz w:val="24"/>
          <w:szCs w:val="24"/>
        </w:rPr>
        <w:t xml:space="preserve">. </w:t>
      </w:r>
      <w:r w:rsidR="00F825BD">
        <w:rPr>
          <w:rFonts w:cstheme="minorHAnsi"/>
          <w:sz w:val="24"/>
          <w:szCs w:val="24"/>
        </w:rPr>
        <w:t xml:space="preserve">Mais adiante, em 2016, foi </w:t>
      </w:r>
      <w:r w:rsidR="00AC69E5" w:rsidRPr="009E41FD">
        <w:rPr>
          <w:rFonts w:cstheme="minorHAnsi"/>
          <w:sz w:val="24"/>
          <w:szCs w:val="24"/>
        </w:rPr>
        <w:t xml:space="preserve">formalizado por meio da lei Nº 5849, de 12 de </w:t>
      </w:r>
      <w:r w:rsidR="004E0081">
        <w:rPr>
          <w:rFonts w:cstheme="minorHAnsi"/>
          <w:sz w:val="24"/>
          <w:szCs w:val="24"/>
        </w:rPr>
        <w:t>j</w:t>
      </w:r>
      <w:r w:rsidR="00AC69E5" w:rsidRPr="009E41FD">
        <w:rPr>
          <w:rFonts w:cstheme="minorHAnsi"/>
          <w:sz w:val="24"/>
          <w:szCs w:val="24"/>
        </w:rPr>
        <w:t>ulho</w:t>
      </w:r>
      <w:r w:rsidR="00F825BD">
        <w:rPr>
          <w:rFonts w:cstheme="minorHAnsi"/>
          <w:sz w:val="24"/>
          <w:szCs w:val="24"/>
        </w:rPr>
        <w:t xml:space="preserve"> daquele ano</w:t>
      </w:r>
      <w:r w:rsidR="00AC69E5" w:rsidRPr="009E41FD">
        <w:rPr>
          <w:rFonts w:cstheme="minorHAnsi"/>
          <w:sz w:val="24"/>
          <w:szCs w:val="24"/>
        </w:rPr>
        <w:t>. F</w:t>
      </w:r>
      <w:r w:rsidR="00572CC7" w:rsidRPr="009E41FD">
        <w:rPr>
          <w:rFonts w:cstheme="minorHAnsi"/>
          <w:sz w:val="24"/>
          <w:szCs w:val="24"/>
        </w:rPr>
        <w:t xml:space="preserve">oi </w:t>
      </w:r>
      <w:r w:rsidR="00CB0C9F" w:rsidRPr="009E41FD">
        <w:rPr>
          <w:rFonts w:cstheme="minorHAnsi"/>
          <w:sz w:val="24"/>
          <w:szCs w:val="24"/>
        </w:rPr>
        <w:t>premiado pelo CONSEA SP</w:t>
      </w:r>
      <w:r w:rsidR="00572CC7" w:rsidRPr="009E41FD">
        <w:rPr>
          <w:rFonts w:cstheme="minorHAnsi"/>
          <w:sz w:val="24"/>
          <w:szCs w:val="24"/>
        </w:rPr>
        <w:t xml:space="preserve"> </w:t>
      </w:r>
      <w:r w:rsidR="00AC69E5" w:rsidRPr="009E41FD">
        <w:rPr>
          <w:rFonts w:cstheme="minorHAnsi"/>
          <w:sz w:val="24"/>
          <w:szCs w:val="24"/>
        </w:rPr>
        <w:t>n</w:t>
      </w:r>
      <w:r w:rsidR="00572CC7" w:rsidRPr="009E41FD">
        <w:rPr>
          <w:rFonts w:cstheme="minorHAnsi"/>
          <w:sz w:val="24"/>
          <w:szCs w:val="24"/>
        </w:rPr>
        <w:t xml:space="preserve">o Prêmio Josué de Castro </w:t>
      </w:r>
      <w:r w:rsidR="00AC69E5" w:rsidRPr="009E41FD">
        <w:rPr>
          <w:rFonts w:cstheme="minorHAnsi"/>
          <w:sz w:val="24"/>
          <w:szCs w:val="24"/>
        </w:rPr>
        <w:t>em</w:t>
      </w:r>
      <w:r w:rsidR="00572CC7" w:rsidRPr="009E41FD">
        <w:rPr>
          <w:rFonts w:cstheme="minorHAnsi"/>
          <w:sz w:val="24"/>
          <w:szCs w:val="24"/>
        </w:rPr>
        <w:t xml:space="preserve"> 2018</w:t>
      </w:r>
      <w:r w:rsidR="00CB0C9F" w:rsidRPr="009E41FD">
        <w:rPr>
          <w:rFonts w:cstheme="minorHAnsi"/>
          <w:sz w:val="24"/>
          <w:szCs w:val="24"/>
        </w:rPr>
        <w:t xml:space="preserve">. </w:t>
      </w:r>
      <w:r w:rsidR="00452730">
        <w:rPr>
          <w:rFonts w:cstheme="minorHAnsi"/>
          <w:sz w:val="24"/>
          <w:szCs w:val="24"/>
        </w:rPr>
        <w:t>Naquele</w:t>
      </w:r>
      <w:r w:rsidR="006A5381">
        <w:rPr>
          <w:rFonts w:cstheme="minorHAnsi"/>
          <w:sz w:val="24"/>
          <w:szCs w:val="24"/>
        </w:rPr>
        <w:t xml:space="preserve"> ano, cerca de 34</w:t>
      </w:r>
      <w:r w:rsidR="00452730">
        <w:rPr>
          <w:rFonts w:cstheme="minorHAnsi"/>
          <w:sz w:val="24"/>
          <w:szCs w:val="24"/>
        </w:rPr>
        <w:t xml:space="preserve"> pessoas se beneficiavam</w:t>
      </w:r>
      <w:r w:rsidR="006A5381">
        <w:rPr>
          <w:rFonts w:cstheme="minorHAnsi"/>
          <w:sz w:val="24"/>
          <w:szCs w:val="24"/>
        </w:rPr>
        <w:t xml:space="preserve"> com a renda obtida das hortas</w:t>
      </w:r>
      <w:r w:rsidR="00452730">
        <w:rPr>
          <w:rFonts w:cstheme="minorHAnsi"/>
          <w:sz w:val="24"/>
          <w:szCs w:val="24"/>
        </w:rPr>
        <w:t xml:space="preserve">, </w:t>
      </w:r>
      <w:r w:rsidR="006A5381">
        <w:rPr>
          <w:rFonts w:cstheme="minorHAnsi"/>
          <w:sz w:val="24"/>
          <w:szCs w:val="24"/>
        </w:rPr>
        <w:t xml:space="preserve">envolvendo cerca de 22 dependentes dessa renda ou dos alimentos. Cerca de 500 pessoas consumiam, em 2018, alimentos </w:t>
      </w:r>
      <w:r w:rsidR="00C02B07">
        <w:rPr>
          <w:rFonts w:cstheme="minorHAnsi"/>
          <w:sz w:val="24"/>
          <w:szCs w:val="24"/>
        </w:rPr>
        <w:t xml:space="preserve">agroecológicos produzidos em 13 </w:t>
      </w:r>
      <w:r w:rsidR="006A5381">
        <w:rPr>
          <w:rFonts w:cstheme="minorHAnsi"/>
          <w:sz w:val="24"/>
          <w:szCs w:val="24"/>
        </w:rPr>
        <w:t>hortas comunitárias</w:t>
      </w:r>
      <w:r w:rsidR="00C02B07">
        <w:rPr>
          <w:rFonts w:cstheme="minorHAnsi"/>
          <w:sz w:val="24"/>
          <w:szCs w:val="24"/>
        </w:rPr>
        <w:t>, a preço abaixo do mercado convencional</w:t>
      </w:r>
      <w:r w:rsidR="006A5381">
        <w:rPr>
          <w:rFonts w:cstheme="minorHAnsi"/>
          <w:sz w:val="24"/>
          <w:szCs w:val="24"/>
        </w:rPr>
        <w:t xml:space="preserve">. </w:t>
      </w:r>
    </w:p>
    <w:p w:rsidR="00F825BD" w:rsidRDefault="00CB0C9F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Programa </w:t>
      </w:r>
      <w:r w:rsidR="00AC69E5" w:rsidRPr="009E41FD">
        <w:rPr>
          <w:rFonts w:cstheme="minorHAnsi"/>
          <w:sz w:val="24"/>
          <w:szCs w:val="24"/>
        </w:rPr>
        <w:t>t</w:t>
      </w:r>
      <w:r w:rsidRPr="009E41FD">
        <w:rPr>
          <w:rFonts w:cstheme="minorHAnsi"/>
          <w:sz w:val="24"/>
          <w:szCs w:val="24"/>
        </w:rPr>
        <w:t xml:space="preserve">em o objetivo de garantir o direito </w:t>
      </w:r>
      <w:r w:rsidR="004E0081">
        <w:rPr>
          <w:rFonts w:cstheme="minorHAnsi"/>
          <w:sz w:val="24"/>
          <w:szCs w:val="24"/>
        </w:rPr>
        <w:t xml:space="preserve">humano </w:t>
      </w:r>
      <w:r w:rsidRPr="009E41FD">
        <w:rPr>
          <w:rFonts w:cstheme="minorHAnsi"/>
          <w:sz w:val="24"/>
          <w:szCs w:val="24"/>
        </w:rPr>
        <w:t>a uma alimentação saudável, acessível, de qualidade, em quantidade suficiente e de</w:t>
      </w:r>
      <w:r w:rsidR="00572CC7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modo permanente</w:t>
      </w:r>
      <w:r w:rsidR="00572CC7" w:rsidRPr="009E41FD">
        <w:rPr>
          <w:rFonts w:cstheme="minorHAnsi"/>
          <w:sz w:val="24"/>
          <w:szCs w:val="24"/>
        </w:rPr>
        <w:t>, por meio d</w:t>
      </w:r>
      <w:r w:rsidRPr="009E41FD">
        <w:rPr>
          <w:rFonts w:cstheme="minorHAnsi"/>
          <w:sz w:val="24"/>
          <w:szCs w:val="24"/>
        </w:rPr>
        <w:t>a cessão de áreas verdes às famílias carentes de baixa ou nenhuma renda do Município de Botucatu. O Programa Agricultura Urbana</w:t>
      </w:r>
      <w:r w:rsidR="00572CC7" w:rsidRPr="009E41FD">
        <w:rPr>
          <w:rFonts w:cstheme="minorHAnsi"/>
          <w:sz w:val="24"/>
          <w:szCs w:val="24"/>
        </w:rPr>
        <w:t xml:space="preserve"> </w:t>
      </w:r>
      <w:r w:rsidR="004E0081">
        <w:rPr>
          <w:rFonts w:cstheme="minorHAnsi"/>
          <w:sz w:val="24"/>
          <w:szCs w:val="24"/>
        </w:rPr>
        <w:t xml:space="preserve">é </w:t>
      </w:r>
      <w:r w:rsidR="00572CC7" w:rsidRPr="009E41FD">
        <w:rPr>
          <w:rFonts w:cstheme="minorHAnsi"/>
          <w:sz w:val="24"/>
          <w:szCs w:val="24"/>
        </w:rPr>
        <w:t>di</w:t>
      </w:r>
      <w:r w:rsidRPr="009E41FD">
        <w:rPr>
          <w:rFonts w:cstheme="minorHAnsi"/>
          <w:sz w:val="24"/>
          <w:szCs w:val="24"/>
        </w:rPr>
        <w:t>vido em cinco projetos: Horta Comunitária; Jardim Comestível; Horta Escola</w:t>
      </w:r>
      <w:r w:rsidR="00572CC7" w:rsidRPr="009E41FD">
        <w:rPr>
          <w:rFonts w:cstheme="minorHAnsi"/>
          <w:sz w:val="24"/>
          <w:szCs w:val="24"/>
        </w:rPr>
        <w:t>r</w:t>
      </w:r>
      <w:r w:rsidR="0046137F">
        <w:rPr>
          <w:rFonts w:cstheme="minorHAnsi"/>
          <w:sz w:val="24"/>
          <w:szCs w:val="24"/>
        </w:rPr>
        <w:t xml:space="preserve">; Pomares Urbanos; </w:t>
      </w:r>
      <w:r w:rsidR="00572CC7" w:rsidRPr="009E41FD">
        <w:rPr>
          <w:rFonts w:cstheme="minorHAnsi"/>
          <w:sz w:val="24"/>
          <w:szCs w:val="24"/>
        </w:rPr>
        <w:t>e A</w:t>
      </w:r>
      <w:r w:rsidR="005D55B4">
        <w:rPr>
          <w:rFonts w:cstheme="minorHAnsi"/>
          <w:sz w:val="24"/>
          <w:szCs w:val="24"/>
        </w:rPr>
        <w:t xml:space="preserve">gricultura </w:t>
      </w:r>
      <w:r w:rsidRPr="009E41FD">
        <w:rPr>
          <w:rFonts w:cstheme="minorHAnsi"/>
          <w:sz w:val="24"/>
          <w:szCs w:val="24"/>
        </w:rPr>
        <w:t>de  Cerca</w:t>
      </w:r>
      <w:r w:rsidR="00572CC7" w:rsidRPr="009E41FD">
        <w:rPr>
          <w:rFonts w:cstheme="minorHAnsi"/>
          <w:sz w:val="24"/>
          <w:szCs w:val="24"/>
        </w:rPr>
        <w:t xml:space="preserve">. </w:t>
      </w:r>
    </w:p>
    <w:p w:rsidR="005D55B4" w:rsidRDefault="005D55B4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:rsidR="00F825BD" w:rsidRPr="009E41FD" w:rsidRDefault="00E06948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4</w:t>
      </w:r>
      <w:r w:rsidR="00F825BD">
        <w:rPr>
          <w:rFonts w:cstheme="minorHAnsi"/>
          <w:sz w:val="24"/>
          <w:szCs w:val="24"/>
        </w:rPr>
        <w:t xml:space="preserve">. Programa de </w:t>
      </w:r>
      <w:r w:rsidR="00F825BD" w:rsidRPr="009E41FD">
        <w:rPr>
          <w:rFonts w:cstheme="minorHAnsi"/>
          <w:sz w:val="24"/>
          <w:szCs w:val="24"/>
        </w:rPr>
        <w:t>Agricu</w:t>
      </w:r>
      <w:r w:rsidR="00B80E6F">
        <w:rPr>
          <w:rFonts w:cstheme="minorHAnsi"/>
          <w:sz w:val="24"/>
          <w:szCs w:val="24"/>
        </w:rPr>
        <w:t>l</w:t>
      </w:r>
      <w:r w:rsidR="00F825BD" w:rsidRPr="009E41FD">
        <w:rPr>
          <w:rFonts w:cstheme="minorHAnsi"/>
          <w:sz w:val="24"/>
          <w:szCs w:val="24"/>
        </w:rPr>
        <w:t>tura Urbana</w:t>
      </w:r>
    </w:p>
    <w:p w:rsidR="00F825BD" w:rsidRPr="009E41FD" w:rsidRDefault="00F825BD" w:rsidP="00A7335E">
      <w:pPr>
        <w:spacing w:line="240" w:lineRule="auto"/>
        <w:jc w:val="center"/>
        <w:rPr>
          <w:rFonts w:cstheme="minorHAnsi"/>
          <w:sz w:val="24"/>
          <w:szCs w:val="24"/>
        </w:rPr>
      </w:pPr>
      <w:r w:rsidRPr="009E41FD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196194E" wp14:editId="5655BB1F">
            <wp:extent cx="1911350" cy="1272957"/>
            <wp:effectExtent l="0" t="0" r="0" b="3810"/>
            <wp:docPr id="17" name="Imagem 17" descr="Com 14 unidades em Botucatu, hortas comunitárias ganham novas placas de  identificação - Leia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 14 unidades em Botucatu, hortas comunitárias ganham novas placas de  identificação - Leia Notíci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60" cy="12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BD" w:rsidRPr="009E41FD" w:rsidRDefault="00F825BD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Fonte: </w:t>
      </w:r>
      <w:hyperlink r:id="rId23" w:history="1">
        <w:r w:rsidRPr="009E41FD">
          <w:rPr>
            <w:rStyle w:val="Hyperlink"/>
            <w:rFonts w:cstheme="minorHAnsi"/>
            <w:sz w:val="24"/>
            <w:szCs w:val="24"/>
          </w:rPr>
          <w:t>https://leianoticias.com.br/com-14-unidades-em-botucatu-hortas-comunitarias-ganham-novas-placas-de-identificacao/</w:t>
        </w:r>
      </w:hyperlink>
    </w:p>
    <w:p w:rsidR="00F825BD" w:rsidRDefault="00572CC7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Há a produção</w:t>
      </w:r>
      <w:r w:rsidR="00F825BD">
        <w:rPr>
          <w:rFonts w:cstheme="minorHAnsi"/>
          <w:sz w:val="24"/>
          <w:szCs w:val="24"/>
        </w:rPr>
        <w:t xml:space="preserve"> agroecológica</w:t>
      </w:r>
      <w:r w:rsidR="0046137F">
        <w:rPr>
          <w:rFonts w:cstheme="minorHAnsi"/>
          <w:sz w:val="24"/>
          <w:szCs w:val="24"/>
        </w:rPr>
        <w:t xml:space="preserve"> na zona urbana de Botucatu</w:t>
      </w:r>
      <w:r w:rsidRPr="009E41FD">
        <w:rPr>
          <w:rFonts w:cstheme="minorHAnsi"/>
          <w:sz w:val="24"/>
          <w:szCs w:val="24"/>
        </w:rPr>
        <w:t>, especialmente nas hortas comunitárias</w:t>
      </w:r>
      <w:r w:rsidR="00F825BD">
        <w:rPr>
          <w:rFonts w:cstheme="minorHAnsi"/>
          <w:sz w:val="24"/>
          <w:szCs w:val="24"/>
        </w:rPr>
        <w:t xml:space="preserve"> e, mais atualmente, </w:t>
      </w:r>
      <w:r w:rsidR="0046137F">
        <w:rPr>
          <w:rFonts w:cstheme="minorHAnsi"/>
          <w:sz w:val="24"/>
          <w:szCs w:val="24"/>
        </w:rPr>
        <w:t>nos</w:t>
      </w:r>
      <w:r w:rsidR="00F825BD">
        <w:rPr>
          <w:rFonts w:cstheme="minorHAnsi"/>
          <w:sz w:val="24"/>
          <w:szCs w:val="24"/>
        </w:rPr>
        <w:t xml:space="preserve"> jardins comestíveis</w:t>
      </w:r>
      <w:r w:rsidR="0046137F">
        <w:rPr>
          <w:rFonts w:cstheme="minorHAnsi"/>
          <w:sz w:val="24"/>
          <w:szCs w:val="24"/>
        </w:rPr>
        <w:t>, entre outros</w:t>
      </w:r>
      <w:r w:rsidR="00F825BD">
        <w:rPr>
          <w:rFonts w:cstheme="minorHAnsi"/>
          <w:sz w:val="24"/>
          <w:szCs w:val="24"/>
        </w:rPr>
        <w:t xml:space="preserve">. </w:t>
      </w:r>
      <w:r w:rsidR="0046137F">
        <w:rPr>
          <w:rFonts w:cstheme="minorHAnsi"/>
          <w:sz w:val="24"/>
          <w:szCs w:val="24"/>
        </w:rPr>
        <w:t xml:space="preserve">Tais </w:t>
      </w:r>
      <w:r w:rsidR="00F825BD">
        <w:rPr>
          <w:rFonts w:cstheme="minorHAnsi"/>
          <w:sz w:val="24"/>
          <w:szCs w:val="24"/>
        </w:rPr>
        <w:t xml:space="preserve">espaços urbanos produzem </w:t>
      </w:r>
      <w:r w:rsidR="00CB0C9F" w:rsidRPr="009E41FD">
        <w:rPr>
          <w:rFonts w:cstheme="minorHAnsi"/>
          <w:sz w:val="24"/>
          <w:szCs w:val="24"/>
        </w:rPr>
        <w:t xml:space="preserve">verduras, raízes, legumes, frutas </w:t>
      </w:r>
      <w:r w:rsidRPr="009E41FD">
        <w:rPr>
          <w:rFonts w:cstheme="minorHAnsi"/>
          <w:sz w:val="24"/>
          <w:szCs w:val="24"/>
        </w:rPr>
        <w:t xml:space="preserve">e </w:t>
      </w:r>
      <w:r w:rsidR="00CB0C9F" w:rsidRPr="009E41FD">
        <w:rPr>
          <w:rFonts w:cstheme="minorHAnsi"/>
          <w:sz w:val="24"/>
          <w:szCs w:val="24"/>
        </w:rPr>
        <w:t>flores.</w:t>
      </w:r>
      <w:r w:rsidR="001B2F22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 xml:space="preserve">A descrição completa do Programa pode ser acessado em: </w:t>
      </w:r>
      <w:hyperlink r:id="rId24" w:history="1">
        <w:r w:rsidRPr="009E41FD">
          <w:rPr>
            <w:rStyle w:val="Hyperlink"/>
            <w:rFonts w:cstheme="minorHAnsi"/>
            <w:sz w:val="24"/>
            <w:szCs w:val="24"/>
          </w:rPr>
          <w:t>http://consea.sp.gov.br/arquivos/premio/2018/12-Agricultura-Urbana.pdf</w:t>
        </w:r>
      </w:hyperlink>
      <w:r w:rsidR="00C2178C" w:rsidRPr="009E41FD">
        <w:rPr>
          <w:rFonts w:cstheme="minorHAnsi"/>
          <w:sz w:val="24"/>
          <w:szCs w:val="24"/>
        </w:rPr>
        <w:t xml:space="preserve">. </w:t>
      </w:r>
    </w:p>
    <w:p w:rsidR="009868E8" w:rsidRDefault="009868E8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:rsidR="00F825BD" w:rsidRPr="00F825BD" w:rsidRDefault="00E06948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5</w:t>
      </w:r>
      <w:r w:rsidR="00F825BD">
        <w:rPr>
          <w:rFonts w:cstheme="minorHAnsi"/>
          <w:sz w:val="24"/>
          <w:szCs w:val="24"/>
        </w:rPr>
        <w:t>. Hortas comunitárias e jardins comestíveis de Botucatu-SP</w:t>
      </w:r>
      <w:r w:rsidR="00F825BD" w:rsidRPr="009E41FD">
        <w:rPr>
          <w:rFonts w:cstheme="minorHAnsi"/>
          <w:sz w:val="24"/>
          <w:szCs w:val="24"/>
        </w:rPr>
        <w:t xml:space="preserve"> </w:t>
      </w:r>
    </w:p>
    <w:p w:rsidR="00F825BD" w:rsidRDefault="00F825BD" w:rsidP="00811C91">
      <w:pPr>
        <w:spacing w:line="240" w:lineRule="auto"/>
        <w:jc w:val="center"/>
        <w:rPr>
          <w:rFonts w:cstheme="minorHAnsi"/>
          <w:sz w:val="24"/>
          <w:szCs w:val="24"/>
        </w:rPr>
      </w:pPr>
      <w:r w:rsidRPr="009E41FD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F781435" wp14:editId="2CAC032E">
            <wp:extent cx="2436737" cy="1279287"/>
            <wp:effectExtent l="0" t="0" r="1905" b="0"/>
            <wp:docPr id="18" name="Imagem 18" descr="Hortas comunitárias garantem verduras e legumes orgânicos em 13 bairros -  Solut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tas comunitárias garantem verduras e legumes orgânicos em 13 bairros -  Solutu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83" cy="128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988" w:rsidRPr="009E41FD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F8D1D08" wp14:editId="539F9B70">
            <wp:extent cx="2257425" cy="1271319"/>
            <wp:effectExtent l="0" t="0" r="0" b="5080"/>
            <wp:docPr id="19" name="Imagem 19" descr="Agricultora Rosa Camargo, uma das responsáveis pela horta comunitária do Jardim Ci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gricultora Rosa Camargo, uma das responsáveis pela horta comunitária do Jardim Ciran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2" cy="12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E8" w:rsidRDefault="009868E8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>
        <w:t xml:space="preserve">Fonte: </w:t>
      </w:r>
      <w:hyperlink r:id="rId27" w:history="1">
        <w:r w:rsidRPr="009E41FD">
          <w:rPr>
            <w:rStyle w:val="Hyperlink"/>
            <w:rFonts w:cstheme="minorHAnsi"/>
            <w:sz w:val="24"/>
            <w:szCs w:val="24"/>
          </w:rPr>
          <w:t>https://conteudo.solutudo.com.br/botucatu/onde-ir-botucatu/hortas-comunitarias-garantem-verduras-e-legumes-organicos-em-13-bairros/</w:t>
        </w:r>
      </w:hyperlink>
    </w:p>
    <w:p w:rsidR="00F825BD" w:rsidRDefault="00F825BD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lastRenderedPageBreak/>
        <w:t>Atualmente há 14 hortas comunitárias e existem planos de ampliação em diversos bairros em função do aumento da demanda. Os efeitos são sentidos em vários bairros da cidade pois seus habitantes passaram a ter acessos a alimentos agroecológicos a preço acessível.</w:t>
      </w:r>
      <w:r w:rsidRPr="00F825B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A prefeitura subsidia com água, sementes</w:t>
      </w:r>
      <w:r w:rsidR="002F36EE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mudas e esterco, assim como direciona toda matéria seca de poda das árvores da cidade como rico material de cobertura morta para canteiros.</w:t>
      </w:r>
      <w:r w:rsidR="00452730">
        <w:rPr>
          <w:rFonts w:cstheme="minorHAnsi"/>
          <w:sz w:val="24"/>
          <w:szCs w:val="24"/>
        </w:rPr>
        <w:t xml:space="preserve"> A prefeitura distribui, semanalmente, cerca de 10.000 mudas de hortaliças. </w:t>
      </w:r>
    </w:p>
    <w:p w:rsidR="007007F7" w:rsidRDefault="00E94636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gestão é centralizada na secretaria do verde com participação reduzida da sociedade civil organizada. </w:t>
      </w:r>
      <w:r w:rsidR="00D32A06" w:rsidRPr="009E41FD">
        <w:rPr>
          <w:rFonts w:cstheme="minorHAnsi"/>
          <w:sz w:val="24"/>
          <w:szCs w:val="24"/>
        </w:rPr>
        <w:t>Outras informações podem ser acessadas na</w:t>
      </w:r>
      <w:r w:rsidR="003A6DDA" w:rsidRPr="009E41FD">
        <w:rPr>
          <w:rFonts w:cstheme="minorHAnsi"/>
          <w:sz w:val="24"/>
          <w:szCs w:val="24"/>
        </w:rPr>
        <w:t>s</w:t>
      </w:r>
      <w:r w:rsidR="00D32A06" w:rsidRPr="009E41FD">
        <w:rPr>
          <w:rFonts w:cstheme="minorHAnsi"/>
          <w:sz w:val="24"/>
          <w:szCs w:val="24"/>
        </w:rPr>
        <w:t xml:space="preserve"> reportagem em</w:t>
      </w:r>
      <w:r w:rsidR="003A6DDA" w:rsidRPr="009E41FD">
        <w:rPr>
          <w:rFonts w:cstheme="minorHAnsi"/>
          <w:sz w:val="24"/>
          <w:szCs w:val="24"/>
        </w:rPr>
        <w:t>:</w:t>
      </w:r>
      <w:r w:rsidR="00D32A06" w:rsidRPr="009E41FD">
        <w:rPr>
          <w:rFonts w:cstheme="minorHAnsi"/>
          <w:sz w:val="24"/>
          <w:szCs w:val="24"/>
        </w:rPr>
        <w:t xml:space="preserve"> </w:t>
      </w:r>
      <w:hyperlink r:id="rId28" w:history="1">
        <w:r w:rsidR="00D32A06" w:rsidRPr="009E41FD">
          <w:rPr>
            <w:rStyle w:val="Hyperlink"/>
            <w:rFonts w:cstheme="minorHAnsi"/>
            <w:sz w:val="24"/>
            <w:szCs w:val="24"/>
          </w:rPr>
          <w:t>https://leianoticias.com.br/botucatu-ja-possui-13-hortas-comunitarias-em-todas-as-regioes-da-cidade/</w:t>
        </w:r>
      </w:hyperlink>
      <w:r w:rsidR="003A6DDA" w:rsidRPr="009E41FD">
        <w:rPr>
          <w:rFonts w:cstheme="minorHAnsi"/>
          <w:sz w:val="24"/>
          <w:szCs w:val="24"/>
        </w:rPr>
        <w:t xml:space="preserve"> ; e </w:t>
      </w:r>
      <w:hyperlink r:id="rId29" w:history="1">
        <w:r w:rsidR="003A6DDA" w:rsidRPr="009E41FD">
          <w:rPr>
            <w:rStyle w:val="Hyperlink"/>
            <w:rFonts w:cstheme="minorHAnsi"/>
            <w:sz w:val="24"/>
            <w:szCs w:val="24"/>
          </w:rPr>
          <w:t>https://g1.globo.com/sp/bauru-marilia/noticia/2019/11/10/projeto-de-hortas-comunitarias-gera-renda-para-familias-de-botucatu.ghtml</w:t>
        </w:r>
      </w:hyperlink>
      <w:r w:rsidR="003A6DDA" w:rsidRPr="009E41FD">
        <w:rPr>
          <w:rFonts w:cstheme="minorHAnsi"/>
          <w:sz w:val="24"/>
          <w:szCs w:val="24"/>
        </w:rPr>
        <w:t xml:space="preserve"> </w:t>
      </w:r>
      <w:r w:rsidR="00D32A06" w:rsidRPr="009E41FD">
        <w:rPr>
          <w:rFonts w:cstheme="minorHAnsi"/>
          <w:sz w:val="24"/>
          <w:szCs w:val="24"/>
        </w:rPr>
        <w:t xml:space="preserve"> . </w:t>
      </w:r>
    </w:p>
    <w:p w:rsidR="00A835E2" w:rsidRPr="009E41FD" w:rsidRDefault="00A835E2" w:rsidP="00A7335E">
      <w:pPr>
        <w:pStyle w:val="PargrafodaLista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:rsidR="0068712D" w:rsidRPr="009E41FD" w:rsidRDefault="0068712D" w:rsidP="00B65CE1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Sistema Municipal de Inspeção (SIM)</w:t>
      </w:r>
    </w:p>
    <w:p w:rsidR="002F36EE" w:rsidRDefault="00572CC7" w:rsidP="00A7335E">
      <w:pPr>
        <w:spacing w:line="240" w:lineRule="auto"/>
        <w:jc w:val="both"/>
        <w:rPr>
          <w:rStyle w:val="Hyperlink"/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</w:t>
      </w:r>
      <w:r w:rsidR="00CB0C9F" w:rsidRPr="009E41FD">
        <w:rPr>
          <w:rFonts w:cstheme="minorHAnsi"/>
          <w:sz w:val="24"/>
          <w:szCs w:val="24"/>
        </w:rPr>
        <w:t>SIM</w:t>
      </w:r>
      <w:r w:rsidR="0068712D" w:rsidRPr="009E41FD">
        <w:rPr>
          <w:rFonts w:cstheme="minorHAnsi"/>
          <w:sz w:val="24"/>
          <w:szCs w:val="24"/>
        </w:rPr>
        <w:t xml:space="preserve"> </w:t>
      </w:r>
      <w:r w:rsidR="00CB0C9F" w:rsidRPr="009E41FD">
        <w:rPr>
          <w:rFonts w:cstheme="minorHAnsi"/>
          <w:sz w:val="24"/>
          <w:szCs w:val="24"/>
        </w:rPr>
        <w:t>funcionou sem legislação anteriormente</w:t>
      </w:r>
      <w:r w:rsidRPr="009E41FD">
        <w:rPr>
          <w:rFonts w:cstheme="minorHAnsi"/>
          <w:sz w:val="24"/>
          <w:szCs w:val="24"/>
        </w:rPr>
        <w:t xml:space="preserve"> (2014 a 2016) a partir de gestores municipais apoiados pelo departamento de inspeção sanitária da UNESP de Botucatu. Atualmente, foi reativado a partir de </w:t>
      </w:r>
      <w:r w:rsidR="00CB0C9F" w:rsidRPr="009E41FD">
        <w:rPr>
          <w:rFonts w:cstheme="minorHAnsi"/>
          <w:sz w:val="24"/>
          <w:szCs w:val="24"/>
        </w:rPr>
        <w:t>nova legisl</w:t>
      </w:r>
      <w:r w:rsidRPr="009E41FD">
        <w:rPr>
          <w:rFonts w:cstheme="minorHAnsi"/>
          <w:sz w:val="24"/>
          <w:szCs w:val="24"/>
        </w:rPr>
        <w:t>a</w:t>
      </w:r>
      <w:r w:rsidR="00CB0C9F" w:rsidRPr="009E41FD">
        <w:rPr>
          <w:rFonts w:cstheme="minorHAnsi"/>
          <w:sz w:val="24"/>
          <w:szCs w:val="24"/>
        </w:rPr>
        <w:t xml:space="preserve">ção </w:t>
      </w:r>
      <w:r w:rsidRPr="009E41FD">
        <w:rPr>
          <w:rFonts w:cstheme="minorHAnsi"/>
          <w:sz w:val="24"/>
          <w:szCs w:val="24"/>
        </w:rPr>
        <w:t xml:space="preserve">específica </w:t>
      </w:r>
      <w:r w:rsidR="00CB0C9F" w:rsidRPr="009E41FD">
        <w:rPr>
          <w:rFonts w:cstheme="minorHAnsi"/>
          <w:sz w:val="24"/>
          <w:szCs w:val="24"/>
        </w:rPr>
        <w:t>e começa</w:t>
      </w:r>
      <w:r w:rsidRPr="009E41FD">
        <w:rPr>
          <w:rFonts w:cstheme="minorHAnsi"/>
          <w:sz w:val="24"/>
          <w:szCs w:val="24"/>
        </w:rPr>
        <w:t>rá</w:t>
      </w:r>
      <w:r w:rsidR="00CB0C9F" w:rsidRPr="009E41FD">
        <w:rPr>
          <w:rFonts w:cstheme="minorHAnsi"/>
          <w:sz w:val="24"/>
          <w:szCs w:val="24"/>
        </w:rPr>
        <w:t xml:space="preserve"> a funcionar </w:t>
      </w:r>
      <w:r w:rsidRPr="009E41FD">
        <w:rPr>
          <w:rFonts w:cstheme="minorHAnsi"/>
          <w:sz w:val="24"/>
          <w:szCs w:val="24"/>
        </w:rPr>
        <w:t xml:space="preserve">até o final do </w:t>
      </w:r>
      <w:r w:rsidR="00CB0C9F" w:rsidRPr="009E41FD">
        <w:rPr>
          <w:rFonts w:cstheme="minorHAnsi"/>
          <w:sz w:val="24"/>
          <w:szCs w:val="24"/>
        </w:rPr>
        <w:t>ano</w:t>
      </w:r>
      <w:r w:rsidR="00442310" w:rsidRPr="009E41FD">
        <w:rPr>
          <w:rFonts w:cstheme="minorHAnsi"/>
          <w:sz w:val="24"/>
          <w:szCs w:val="24"/>
        </w:rPr>
        <w:t xml:space="preserve"> de 2020. Projeto de Lei</w:t>
      </w:r>
      <w:r w:rsidR="00E94636" w:rsidRPr="009E41FD">
        <w:rPr>
          <w:rFonts w:cstheme="minorHAnsi"/>
          <w:sz w:val="24"/>
          <w:szCs w:val="24"/>
        </w:rPr>
        <w:t xml:space="preserve"> Nº 6.171, </w:t>
      </w:r>
      <w:r w:rsidR="00442310" w:rsidRPr="009E41FD">
        <w:rPr>
          <w:rFonts w:cstheme="minorHAnsi"/>
          <w:sz w:val="24"/>
          <w:szCs w:val="24"/>
        </w:rPr>
        <w:t xml:space="preserve">de </w:t>
      </w:r>
      <w:r w:rsidR="00E94636" w:rsidRPr="009E41FD">
        <w:rPr>
          <w:rFonts w:cstheme="minorHAnsi"/>
          <w:sz w:val="24"/>
          <w:szCs w:val="24"/>
        </w:rPr>
        <w:t xml:space="preserve">9 </w:t>
      </w:r>
      <w:r w:rsidR="00442310" w:rsidRPr="009E41FD">
        <w:rPr>
          <w:rFonts w:cstheme="minorHAnsi"/>
          <w:sz w:val="24"/>
          <w:szCs w:val="24"/>
        </w:rPr>
        <w:t>de junho de 2020</w:t>
      </w:r>
      <w:r w:rsidR="00FB17D8" w:rsidRPr="009E41FD">
        <w:rPr>
          <w:rFonts w:cstheme="minorHAnsi"/>
          <w:sz w:val="24"/>
          <w:szCs w:val="24"/>
        </w:rPr>
        <w:t xml:space="preserve"> (</w:t>
      </w:r>
      <w:hyperlink r:id="rId30" w:history="1">
        <w:r w:rsidR="00FB17D8" w:rsidRPr="009E41FD">
          <w:rPr>
            <w:rStyle w:val="Hyperlink"/>
            <w:rFonts w:cstheme="minorHAnsi"/>
            <w:sz w:val="24"/>
            <w:szCs w:val="24"/>
          </w:rPr>
          <w:t>https://leismunicipais.com.br/a/sp/b/botucatu/lei-ordinaria/2020/618/6171/lei-ordinaria-n-6171-2020-dispoe-sobre-a-inspecao-sanitaria-e-industrial-dos-produtos-de-origem-animal-e-da-outras-providencias?q=sistema+municipal+inspe%C3%A7ao</w:t>
        </w:r>
      </w:hyperlink>
      <w:r w:rsidR="00FB17D8" w:rsidRPr="009E41FD">
        <w:rPr>
          <w:rFonts w:cstheme="minorHAnsi"/>
          <w:sz w:val="24"/>
          <w:szCs w:val="24"/>
        </w:rPr>
        <w:t xml:space="preserve"> )</w:t>
      </w:r>
      <w:r w:rsidR="00442310" w:rsidRPr="009E41FD">
        <w:rPr>
          <w:rFonts w:cstheme="minorHAnsi"/>
          <w:sz w:val="24"/>
          <w:szCs w:val="24"/>
        </w:rPr>
        <w:t>, d</w:t>
      </w:r>
      <w:r w:rsidR="00E94636" w:rsidRPr="009E41FD">
        <w:rPr>
          <w:rFonts w:cstheme="minorHAnsi"/>
          <w:sz w:val="24"/>
          <w:szCs w:val="24"/>
        </w:rPr>
        <w:t>ispõe sobre a inspeção</w:t>
      </w:r>
      <w:r w:rsidR="00442310" w:rsidRPr="009E41FD">
        <w:rPr>
          <w:rFonts w:cstheme="minorHAnsi"/>
          <w:sz w:val="24"/>
          <w:szCs w:val="24"/>
        </w:rPr>
        <w:t xml:space="preserve"> sanitária e i</w:t>
      </w:r>
      <w:r w:rsidR="00E94636" w:rsidRPr="009E41FD">
        <w:rPr>
          <w:rFonts w:cstheme="minorHAnsi"/>
          <w:sz w:val="24"/>
          <w:szCs w:val="24"/>
        </w:rPr>
        <w:t>ndustrial dos</w:t>
      </w:r>
      <w:r w:rsidR="00442310" w:rsidRPr="009E41FD">
        <w:rPr>
          <w:rFonts w:cstheme="minorHAnsi"/>
          <w:sz w:val="24"/>
          <w:szCs w:val="24"/>
        </w:rPr>
        <w:t xml:space="preserve"> produtos de origem a</w:t>
      </w:r>
      <w:r w:rsidR="00E94636" w:rsidRPr="009E41FD">
        <w:rPr>
          <w:rFonts w:cstheme="minorHAnsi"/>
          <w:sz w:val="24"/>
          <w:szCs w:val="24"/>
        </w:rPr>
        <w:t>nimal e dá</w:t>
      </w:r>
      <w:r w:rsidR="00442310" w:rsidRPr="009E41FD">
        <w:rPr>
          <w:rFonts w:cstheme="minorHAnsi"/>
          <w:sz w:val="24"/>
          <w:szCs w:val="24"/>
        </w:rPr>
        <w:t xml:space="preserve"> </w:t>
      </w:r>
      <w:r w:rsidR="00E94636" w:rsidRPr="009E41FD">
        <w:rPr>
          <w:rFonts w:cstheme="minorHAnsi"/>
          <w:sz w:val="24"/>
          <w:szCs w:val="24"/>
        </w:rPr>
        <w:t>outras providências</w:t>
      </w:r>
      <w:r w:rsidR="00442310" w:rsidRPr="009E41FD">
        <w:rPr>
          <w:rFonts w:cstheme="minorHAnsi"/>
          <w:sz w:val="24"/>
          <w:szCs w:val="24"/>
        </w:rPr>
        <w:t xml:space="preserve">. É </w:t>
      </w:r>
      <w:r w:rsidR="00CB0C9F" w:rsidRPr="009E41FD">
        <w:rPr>
          <w:rFonts w:cstheme="minorHAnsi"/>
          <w:sz w:val="24"/>
          <w:szCs w:val="24"/>
        </w:rPr>
        <w:t>autoria do executivo</w:t>
      </w:r>
      <w:r w:rsidRPr="009E41FD">
        <w:rPr>
          <w:rFonts w:cstheme="minorHAnsi"/>
          <w:sz w:val="24"/>
          <w:szCs w:val="24"/>
        </w:rPr>
        <w:t xml:space="preserve"> e mais informações podem ser acessadas em: </w:t>
      </w:r>
      <w:hyperlink r:id="rId31" w:history="1">
        <w:r w:rsidRPr="009E41FD">
          <w:rPr>
            <w:rStyle w:val="Hyperlink"/>
            <w:rFonts w:cstheme="minorHAnsi"/>
            <w:sz w:val="24"/>
            <w:szCs w:val="24"/>
          </w:rPr>
          <w:t>https://noticias.botucatu.com.br/2020/06/09/botucatu-servico-de-inspecao-municipal-s-i-m-e-aprovado-por-unanimidade-pela-camara/</w:t>
        </w:r>
      </w:hyperlink>
      <w:r w:rsidR="00442310" w:rsidRPr="009E41FD">
        <w:rPr>
          <w:rStyle w:val="Hyperlink"/>
          <w:rFonts w:cstheme="minorHAnsi"/>
          <w:sz w:val="24"/>
          <w:szCs w:val="24"/>
        </w:rPr>
        <w:t xml:space="preserve">. </w:t>
      </w:r>
    </w:p>
    <w:p w:rsidR="00442310" w:rsidRDefault="00442310" w:rsidP="00A7335E">
      <w:pPr>
        <w:spacing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Essa legislação representa um grande avanço para a agricultura familiar e produtores de produtos processados de origem animal e 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>seu principal efeito será o de abrir</w:t>
      </w:r>
      <w:r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possibilidades de agregação de valor a produção artesanal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 o de fortalecimento da sucessão familiar na área rural</w:t>
      </w:r>
      <w:r w:rsidRPr="009E41FD">
        <w:rPr>
          <w:rStyle w:val="Hyperlink"/>
          <w:rFonts w:cstheme="minorHAnsi"/>
          <w:color w:val="auto"/>
          <w:sz w:val="24"/>
          <w:szCs w:val="24"/>
          <w:u w:val="none"/>
        </w:rPr>
        <w:t>. A gestão é centralizada na prefeitura e discutida no CMDR e no COMSAN. A prefeitura contratou médica veterinária para implementar o sistema, que já começa a funcionar</w:t>
      </w:r>
      <w:r w:rsidR="00200EE0"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neste mês de setembro de 2020</w:t>
      </w:r>
      <w:r w:rsidRPr="009E41F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.  </w:t>
      </w:r>
    </w:p>
    <w:p w:rsidR="0068712D" w:rsidRPr="009E41FD" w:rsidRDefault="0068712D" w:rsidP="00A7335E">
      <w:pPr>
        <w:pStyle w:val="PargrafodaLista"/>
        <w:numPr>
          <w:ilvl w:val="0"/>
          <w:numId w:val="1"/>
        </w:numPr>
        <w:spacing w:line="240" w:lineRule="auto"/>
        <w:ind w:left="300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Proibição de Transgênicos na Merenda Escolar</w:t>
      </w:r>
    </w:p>
    <w:p w:rsidR="00FC650C" w:rsidRDefault="00572CC7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proibição de t</w:t>
      </w:r>
      <w:r w:rsidR="00CB0C9F" w:rsidRPr="009E41FD">
        <w:rPr>
          <w:rFonts w:cstheme="minorHAnsi"/>
          <w:sz w:val="24"/>
          <w:szCs w:val="24"/>
        </w:rPr>
        <w:t xml:space="preserve">ransgênicos </w:t>
      </w:r>
      <w:r w:rsidRPr="009E41FD">
        <w:rPr>
          <w:rFonts w:cstheme="minorHAnsi"/>
          <w:sz w:val="24"/>
          <w:szCs w:val="24"/>
        </w:rPr>
        <w:t>na m</w:t>
      </w:r>
      <w:r w:rsidR="00CB0C9F" w:rsidRPr="009E41FD">
        <w:rPr>
          <w:rFonts w:cstheme="minorHAnsi"/>
          <w:sz w:val="24"/>
          <w:szCs w:val="24"/>
        </w:rPr>
        <w:t xml:space="preserve">erenda </w:t>
      </w:r>
      <w:r w:rsidRPr="009E41FD">
        <w:rPr>
          <w:rFonts w:cstheme="minorHAnsi"/>
          <w:sz w:val="24"/>
          <w:szCs w:val="24"/>
        </w:rPr>
        <w:t>e</w:t>
      </w:r>
      <w:r w:rsidR="00FB17D8" w:rsidRPr="009E41FD">
        <w:rPr>
          <w:rFonts w:cstheme="minorHAnsi"/>
          <w:sz w:val="24"/>
          <w:szCs w:val="24"/>
        </w:rPr>
        <w:t xml:space="preserve">scolar </w:t>
      </w:r>
      <w:r w:rsidRPr="009E41FD">
        <w:rPr>
          <w:rFonts w:cstheme="minorHAnsi"/>
          <w:sz w:val="24"/>
          <w:szCs w:val="24"/>
        </w:rPr>
        <w:t xml:space="preserve">de Botucatu foi construída </w:t>
      </w:r>
      <w:r w:rsidR="00D75E9B" w:rsidRPr="009E41FD">
        <w:rPr>
          <w:rFonts w:cstheme="minorHAnsi"/>
          <w:sz w:val="24"/>
          <w:szCs w:val="24"/>
        </w:rPr>
        <w:t xml:space="preserve">em </w:t>
      </w:r>
      <w:r w:rsidR="00FC650C">
        <w:rPr>
          <w:rFonts w:cstheme="minorHAnsi"/>
          <w:sz w:val="24"/>
          <w:szCs w:val="24"/>
        </w:rPr>
        <w:t xml:space="preserve">2007 </w:t>
      </w:r>
      <w:r w:rsidR="00D75E9B" w:rsidRPr="009E41FD">
        <w:rPr>
          <w:rFonts w:cstheme="minorHAnsi"/>
          <w:sz w:val="24"/>
          <w:szCs w:val="24"/>
        </w:rPr>
        <w:t xml:space="preserve">a partir do diálogo </w:t>
      </w:r>
      <w:r w:rsidR="00200EE0" w:rsidRPr="009E41FD">
        <w:rPr>
          <w:rFonts w:cstheme="minorHAnsi"/>
          <w:sz w:val="24"/>
          <w:szCs w:val="24"/>
        </w:rPr>
        <w:t>do vereador</w:t>
      </w:r>
      <w:r w:rsidR="002F36EE">
        <w:rPr>
          <w:rFonts w:cstheme="minorHAnsi"/>
          <w:sz w:val="24"/>
          <w:szCs w:val="24"/>
        </w:rPr>
        <w:t>,</w:t>
      </w:r>
      <w:r w:rsidR="00200EE0" w:rsidRPr="009E41FD">
        <w:rPr>
          <w:rFonts w:cstheme="minorHAnsi"/>
          <w:sz w:val="24"/>
          <w:szCs w:val="24"/>
        </w:rPr>
        <w:t xml:space="preserve"> autor da matéria</w:t>
      </w:r>
      <w:r w:rsidR="002F36EE">
        <w:rPr>
          <w:rFonts w:cstheme="minorHAnsi"/>
          <w:sz w:val="24"/>
          <w:szCs w:val="24"/>
        </w:rPr>
        <w:t>,</w:t>
      </w:r>
      <w:r w:rsidR="00200EE0" w:rsidRPr="009E41FD">
        <w:rPr>
          <w:rFonts w:cstheme="minorHAnsi"/>
          <w:sz w:val="24"/>
          <w:szCs w:val="24"/>
        </w:rPr>
        <w:t xml:space="preserve"> </w:t>
      </w:r>
      <w:r w:rsidR="00D75E9B" w:rsidRPr="009E41FD">
        <w:rPr>
          <w:rFonts w:cstheme="minorHAnsi"/>
          <w:sz w:val="24"/>
          <w:szCs w:val="24"/>
        </w:rPr>
        <w:t xml:space="preserve">com a campanha municipal </w:t>
      </w:r>
      <w:r w:rsidR="00F93D83">
        <w:rPr>
          <w:rFonts w:cstheme="minorHAnsi"/>
          <w:sz w:val="24"/>
          <w:szCs w:val="24"/>
        </w:rPr>
        <w:t xml:space="preserve">pelos alimentos orgânicos e contra os transgênicos </w:t>
      </w:r>
      <w:r w:rsidR="00D75E9B" w:rsidRPr="009E41FD">
        <w:rPr>
          <w:rFonts w:cstheme="minorHAnsi"/>
          <w:sz w:val="24"/>
          <w:szCs w:val="24"/>
        </w:rPr>
        <w:t xml:space="preserve">e </w:t>
      </w:r>
      <w:r w:rsidR="00FC650C">
        <w:rPr>
          <w:rFonts w:cstheme="minorHAnsi"/>
          <w:sz w:val="24"/>
          <w:szCs w:val="24"/>
        </w:rPr>
        <w:t>para a limitação d</w:t>
      </w:r>
      <w:r w:rsidR="00D75E9B" w:rsidRPr="009E41FD">
        <w:rPr>
          <w:rFonts w:cstheme="minorHAnsi"/>
          <w:sz w:val="24"/>
          <w:szCs w:val="24"/>
        </w:rPr>
        <w:t>as monoculturas</w:t>
      </w:r>
      <w:r w:rsidR="00FC650C">
        <w:rPr>
          <w:rFonts w:cstheme="minorHAnsi"/>
          <w:sz w:val="24"/>
          <w:szCs w:val="24"/>
        </w:rPr>
        <w:t>,</w:t>
      </w:r>
      <w:r w:rsidR="00D75E9B" w:rsidRPr="009E41FD">
        <w:rPr>
          <w:rFonts w:cstheme="minorHAnsi"/>
          <w:sz w:val="24"/>
          <w:szCs w:val="24"/>
        </w:rPr>
        <w:t xml:space="preserve"> desenvolvida pela sociedade civil, especialmente o Instituto Giramundo Mutuando</w:t>
      </w:r>
      <w:r w:rsidR="00FC650C">
        <w:rPr>
          <w:rFonts w:cstheme="minorHAnsi"/>
          <w:sz w:val="24"/>
          <w:szCs w:val="24"/>
        </w:rPr>
        <w:t xml:space="preserve"> e </w:t>
      </w:r>
      <w:r w:rsidR="00D75E9B" w:rsidRPr="009E41FD">
        <w:rPr>
          <w:rFonts w:cstheme="minorHAnsi"/>
          <w:sz w:val="24"/>
          <w:szCs w:val="24"/>
        </w:rPr>
        <w:t>Associação Brasileira de Agricultura Biodinâmica</w:t>
      </w:r>
      <w:r w:rsidR="00FC650C">
        <w:rPr>
          <w:rFonts w:cstheme="minorHAnsi"/>
          <w:sz w:val="24"/>
          <w:szCs w:val="24"/>
        </w:rPr>
        <w:t>, além de outras organizações sociais reunidas no Fórum Local de Desenvolvimento Sustentável</w:t>
      </w:r>
      <w:r w:rsidR="002F36EE">
        <w:rPr>
          <w:rFonts w:cstheme="minorHAnsi"/>
          <w:sz w:val="24"/>
          <w:szCs w:val="24"/>
        </w:rPr>
        <w:t>,</w:t>
      </w:r>
      <w:r w:rsidR="00F93D83">
        <w:rPr>
          <w:rFonts w:cstheme="minorHAnsi"/>
          <w:sz w:val="24"/>
          <w:szCs w:val="24"/>
        </w:rPr>
        <w:t xml:space="preserve"> iniciado em 2006</w:t>
      </w:r>
      <w:r w:rsidR="00D75E9B" w:rsidRPr="009E41FD">
        <w:rPr>
          <w:rFonts w:cstheme="minorHAnsi"/>
          <w:sz w:val="24"/>
          <w:szCs w:val="24"/>
        </w:rPr>
        <w:t xml:space="preserve">. </w:t>
      </w:r>
    </w:p>
    <w:p w:rsidR="00CE229E" w:rsidRDefault="00E06948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6</w:t>
      </w:r>
      <w:r w:rsidR="00CE229E">
        <w:rPr>
          <w:rFonts w:cstheme="minorHAnsi"/>
          <w:sz w:val="24"/>
          <w:szCs w:val="24"/>
        </w:rPr>
        <w:t xml:space="preserve">. Campanha </w:t>
      </w:r>
      <w:r w:rsidR="008E2EBC">
        <w:rPr>
          <w:rFonts w:cstheme="minorHAnsi"/>
          <w:sz w:val="24"/>
          <w:szCs w:val="24"/>
        </w:rPr>
        <w:t>pelos alimentos orgânicos e contra os transgênicos – 5/07/2007</w:t>
      </w:r>
    </w:p>
    <w:p w:rsidR="00A21CA4" w:rsidRDefault="00A21CA4" w:rsidP="00C41563">
      <w:pPr>
        <w:spacing w:line="240" w:lineRule="auto"/>
        <w:jc w:val="center"/>
        <w:rPr>
          <w:rFonts w:cstheme="minorHAnsi"/>
          <w:sz w:val="24"/>
          <w:szCs w:val="24"/>
        </w:rPr>
      </w:pPr>
      <w:r w:rsidRPr="00A21CA4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50770" cy="1550030"/>
            <wp:effectExtent l="0" t="0" r="0" b="0"/>
            <wp:docPr id="1" name="Imagem 1" descr="C:\Users\Rodrigo\OneDrive\Área de Trabalho\Meus Documentos\GIRAMUNDO\PROJETOS\CNPQ\CNPq33_UFRRJ\Fotos Monitoramento Progera\Progera 2006_2007\Meta3\Campanha Local pelos alimentos orgânicos e contra os transgênicos\Campanha\Imagem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OneDrive\Área de Trabalho\Meus Documentos\GIRAMUNDO\PROJETOS\CNPQ\CNPq33_UFRRJ\Fotos Monitoramento Progera\Progera 2006_2007\Meta3\Campanha Local pelos alimentos orgânicos e contra os transgênicos\Campanha\Imagem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4"/>
                    <a:stretch/>
                  </pic:blipFill>
                  <pic:spPr bwMode="auto">
                    <a:xfrm>
                      <a:off x="0" y="0"/>
                      <a:ext cx="2370747" cy="15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CA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02535" cy="1343005"/>
            <wp:effectExtent l="1270" t="0" r="8890" b="8890"/>
            <wp:docPr id="2" name="Imagem 2" descr="C:\Users\Rodrigo\OneDrive\Área de Trabalho\Meus Documentos\GIRAMUNDO\PROJETOS\CNPQ\CNPq33_UFRRJ\Fotos Monitoramento Progera\Progera 2006_2007\Meta3\Campanha Local pelos alimentos orgânicos e contra os transgênicos\Campanha\Imagem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OneDrive\Área de Trabalho\Meus Documentos\GIRAMUNDO\PROJETOS\CNPQ\CNPq33_UFRRJ\Fotos Monitoramento Progera\Progera 2006_2007\Meta3\Campanha Local pelos alimentos orgânicos e contra os transgênicos\Campanha\Imagem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b="10775"/>
                    <a:stretch/>
                  </pic:blipFill>
                  <pic:spPr bwMode="auto">
                    <a:xfrm rot="5400000">
                      <a:off x="0" y="0"/>
                      <a:ext cx="1816415" cy="135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EBC" w:rsidRDefault="008E2EBC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Fonte: Instituto Giramundo Mutuando</w:t>
      </w:r>
    </w:p>
    <w:p w:rsidR="00A7335E" w:rsidRDefault="00D75E9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Lei foi aprovada em </w:t>
      </w:r>
      <w:r w:rsidR="00CB0C9F" w:rsidRPr="009E41FD">
        <w:rPr>
          <w:rFonts w:cstheme="minorHAnsi"/>
          <w:sz w:val="24"/>
          <w:szCs w:val="24"/>
        </w:rPr>
        <w:t>2009</w:t>
      </w:r>
      <w:r w:rsidRPr="009E41FD">
        <w:rPr>
          <w:rFonts w:cstheme="minorHAnsi"/>
          <w:sz w:val="24"/>
          <w:szCs w:val="24"/>
        </w:rPr>
        <w:t xml:space="preserve"> e a partir de </w:t>
      </w:r>
      <w:r w:rsidR="00CB0C9F" w:rsidRPr="009E41FD">
        <w:rPr>
          <w:rFonts w:cstheme="minorHAnsi"/>
          <w:sz w:val="24"/>
          <w:szCs w:val="24"/>
        </w:rPr>
        <w:t>2014 vem sendo monitorada pelo COMSAN, liderado pela sociedade civil</w:t>
      </w:r>
      <w:r w:rsidR="00FB17D8" w:rsidRPr="009E41FD">
        <w:rPr>
          <w:rFonts w:cstheme="minorHAnsi"/>
          <w:sz w:val="24"/>
          <w:szCs w:val="24"/>
        </w:rPr>
        <w:t xml:space="preserve"> do conselho</w:t>
      </w:r>
      <w:r w:rsidR="00CB0C9F" w:rsidRPr="009E41FD">
        <w:rPr>
          <w:rFonts w:cstheme="minorHAnsi"/>
          <w:sz w:val="24"/>
          <w:szCs w:val="24"/>
        </w:rPr>
        <w:t xml:space="preserve">. </w:t>
      </w:r>
      <w:r w:rsidRPr="009E41FD">
        <w:rPr>
          <w:rFonts w:cstheme="minorHAnsi"/>
          <w:sz w:val="24"/>
          <w:szCs w:val="24"/>
        </w:rPr>
        <w:t xml:space="preserve">A Associação Biodinâmica, enquanto presidiu o COMSAN, disponibilizou </w:t>
      </w:r>
      <w:r w:rsidRPr="009E41FD">
        <w:rPr>
          <w:rFonts w:cstheme="minorHAnsi"/>
          <w:i/>
          <w:sz w:val="24"/>
          <w:szCs w:val="24"/>
        </w:rPr>
        <w:t>kits</w:t>
      </w:r>
      <w:r w:rsidRPr="009E41FD">
        <w:rPr>
          <w:rFonts w:cstheme="minorHAnsi"/>
          <w:sz w:val="24"/>
          <w:szCs w:val="24"/>
        </w:rPr>
        <w:t xml:space="preserve"> de análise do milho da merenda, desenvolvendo inclusive o monitoramento das lavouras a campo </w:t>
      </w:r>
      <w:r w:rsidR="00FB17D8" w:rsidRPr="009E41FD">
        <w:rPr>
          <w:rFonts w:cstheme="minorHAnsi"/>
          <w:sz w:val="24"/>
          <w:szCs w:val="24"/>
        </w:rPr>
        <w:t xml:space="preserve">que fornecem </w:t>
      </w:r>
      <w:r w:rsidRPr="009E41FD">
        <w:rPr>
          <w:rFonts w:cstheme="minorHAnsi"/>
          <w:sz w:val="24"/>
          <w:szCs w:val="24"/>
        </w:rPr>
        <w:t>milho a</w:t>
      </w:r>
      <w:r w:rsidR="00FB17D8" w:rsidRPr="009E41FD">
        <w:rPr>
          <w:rFonts w:cstheme="minorHAnsi"/>
          <w:sz w:val="24"/>
          <w:szCs w:val="24"/>
        </w:rPr>
        <w:t xml:space="preserve">o PNAE </w:t>
      </w:r>
      <w:r w:rsidRPr="009E41FD">
        <w:rPr>
          <w:rFonts w:cstheme="minorHAnsi"/>
          <w:sz w:val="24"/>
          <w:szCs w:val="24"/>
        </w:rPr>
        <w:t xml:space="preserve">de Botucatu. </w:t>
      </w:r>
    </w:p>
    <w:p w:rsidR="00B30AE7" w:rsidRDefault="00B30AE7" w:rsidP="00A7335E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A7335E" w:rsidRDefault="008C2988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</w:t>
      </w:r>
      <w:r w:rsidR="00E06948">
        <w:rPr>
          <w:rFonts w:cstheme="minorHAnsi"/>
          <w:sz w:val="24"/>
          <w:szCs w:val="24"/>
        </w:rPr>
        <w:t>ra 7</w:t>
      </w:r>
      <w:r>
        <w:rPr>
          <w:rFonts w:cstheme="minorHAnsi"/>
          <w:sz w:val="24"/>
          <w:szCs w:val="24"/>
        </w:rPr>
        <w:t xml:space="preserve">. COMSAN visita fornecedor de milho para merenda escolar de Botucatu e realiza teste para confirmar que o cereal é livre de transgênicos.  </w:t>
      </w:r>
    </w:p>
    <w:p w:rsidR="00A7335E" w:rsidRDefault="00A7335E" w:rsidP="00AF46E7">
      <w:pPr>
        <w:spacing w:line="240" w:lineRule="auto"/>
        <w:jc w:val="center"/>
        <w:rPr>
          <w:rFonts w:cstheme="minorHAnsi"/>
          <w:sz w:val="24"/>
          <w:szCs w:val="24"/>
        </w:rPr>
      </w:pPr>
      <w:r w:rsidRPr="00A7335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739900" cy="1739900"/>
            <wp:effectExtent l="0" t="0" r="0" b="0"/>
            <wp:docPr id="12" name="Imagem 12" descr="C:\Users\Rodrigo\OneDrive\Área de Trabalho\Meus Documentos\GIRAMUNDO\Articulacoes\APA\ANA_SE\Produtos\Produto 2\Fotos\monitoramento transgeni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OneDrive\Área de Trabalho\Meus Documentos\GIRAMUNDO\Articulacoes\APA\ANA_SE\Produtos\Produto 2\Fotos\monitoramento transgenico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5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733550" cy="1733550"/>
            <wp:effectExtent l="0" t="0" r="0" b="0"/>
            <wp:docPr id="13" name="Imagem 13" descr="C:\Users\Rodrigo\OneDrive\Área de Trabalho\Meus Documentos\GIRAMUNDO\Articulacoes\APA\ANA_SE\Produtos\Produto 2\Fotos\Monitoramento transge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OneDrive\Área de Trabalho\Meus Documentos\GIRAMUNDO\Articulacoes\APA\ANA_SE\Produtos\Produto 2\Fotos\Monitoramento transgenic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5E" w:rsidRDefault="00C36118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Fonte: Pedro Jovchelevich – Associação Brasileira de Agricultura Biodinâmica</w:t>
      </w:r>
    </w:p>
    <w:p w:rsidR="00CB0C9F" w:rsidRDefault="00CB0C9F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 Lei pode</w:t>
      </w:r>
      <w:r w:rsidR="00D75E9B" w:rsidRPr="009E41FD">
        <w:rPr>
          <w:rFonts w:cstheme="minorHAnsi"/>
          <w:sz w:val="24"/>
          <w:szCs w:val="24"/>
        </w:rPr>
        <w:t xml:space="preserve"> ser encontrada em</w:t>
      </w:r>
      <w:r w:rsidRPr="009E41FD">
        <w:rPr>
          <w:rFonts w:cstheme="minorHAnsi"/>
          <w:sz w:val="24"/>
          <w:szCs w:val="24"/>
        </w:rPr>
        <w:t xml:space="preserve"> </w:t>
      </w:r>
      <w:hyperlink r:id="rId36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https://leismunicipais.com.br/a/sp/b/botucatu/lei-ordinaria/2003/447/4464/lei-ordinaria-n-4464-2003-proibe-a-utilizacao-de-alimentos-transgenicos-na-merenda-escolar-das-escolas-publicas-do-municipio-de-botucatu?q=transgenicos</w:t>
        </w:r>
      </w:hyperlink>
      <w:r w:rsidR="00D75E9B" w:rsidRPr="009E41FD">
        <w:rPr>
          <w:rFonts w:cstheme="minorHAnsi"/>
          <w:sz w:val="24"/>
          <w:szCs w:val="24"/>
        </w:rPr>
        <w:t xml:space="preserve"> e </w:t>
      </w:r>
      <w:hyperlink r:id="rId37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https://www.biodinamica.org.br/biosseguranca/legislacao/237-legislacao-em-botucatu</w:t>
        </w:r>
      </w:hyperlink>
      <w:r w:rsidR="00D75E9B" w:rsidRPr="009E41FD">
        <w:rPr>
          <w:rFonts w:cstheme="minorHAnsi"/>
          <w:sz w:val="24"/>
          <w:szCs w:val="24"/>
        </w:rPr>
        <w:t xml:space="preserve"> . </w:t>
      </w:r>
    </w:p>
    <w:p w:rsidR="0068712D" w:rsidRPr="009E41FD" w:rsidRDefault="00C36D1E" w:rsidP="00A7335E">
      <w:pPr>
        <w:pStyle w:val="PargrafodaLista"/>
        <w:numPr>
          <w:ilvl w:val="0"/>
          <w:numId w:val="1"/>
        </w:numPr>
        <w:spacing w:line="240" w:lineRule="auto"/>
        <w:ind w:left="300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Programa de Qualidade Ambiental</w:t>
      </w:r>
    </w:p>
    <w:p w:rsidR="0068712D" w:rsidRDefault="00C36D1E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</w:t>
      </w:r>
      <w:r w:rsidR="0068712D" w:rsidRPr="009E41FD">
        <w:rPr>
          <w:rFonts w:cstheme="minorHAnsi"/>
          <w:sz w:val="24"/>
          <w:szCs w:val="24"/>
        </w:rPr>
        <w:t xml:space="preserve">Lei </w:t>
      </w:r>
      <w:r w:rsidRPr="009E41FD">
        <w:rPr>
          <w:rFonts w:cstheme="minorHAnsi"/>
          <w:sz w:val="24"/>
          <w:szCs w:val="24"/>
        </w:rPr>
        <w:t xml:space="preserve">Nº 4610, </w:t>
      </w:r>
      <w:r w:rsidR="0068712D" w:rsidRPr="009E41FD">
        <w:rPr>
          <w:rFonts w:cstheme="minorHAnsi"/>
          <w:sz w:val="24"/>
          <w:szCs w:val="24"/>
        </w:rPr>
        <w:t>de 30 de</w:t>
      </w:r>
      <w:r w:rsidRPr="009E41FD">
        <w:rPr>
          <w:rFonts w:cstheme="minorHAnsi"/>
          <w:sz w:val="24"/>
          <w:szCs w:val="24"/>
        </w:rPr>
        <w:t xml:space="preserve"> </w:t>
      </w:r>
      <w:r w:rsidR="0068712D" w:rsidRPr="009E41FD">
        <w:rPr>
          <w:rFonts w:cstheme="minorHAnsi"/>
          <w:sz w:val="24"/>
          <w:szCs w:val="24"/>
        </w:rPr>
        <w:t>novembro de</w:t>
      </w:r>
      <w:r w:rsidRPr="009E41FD">
        <w:rPr>
          <w:rFonts w:cstheme="minorHAnsi"/>
          <w:sz w:val="24"/>
          <w:szCs w:val="24"/>
        </w:rPr>
        <w:t xml:space="preserve"> 2004</w:t>
      </w:r>
      <w:r w:rsidR="0068712D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institui o programa municipal de qualidade ambiental. O</w:t>
      </w:r>
      <w:r w:rsidR="00351764" w:rsidRPr="009E41FD">
        <w:rPr>
          <w:rFonts w:cstheme="minorHAnsi"/>
          <w:sz w:val="24"/>
          <w:szCs w:val="24"/>
        </w:rPr>
        <w:t xml:space="preserve"> Projeto de Lei proíbe o consumo de madeira de origem ilegal e destrutiva pela Prefeitura. Com a legislação, Botucatu tornou-se o primeiro município a concretiza</w:t>
      </w:r>
      <w:r w:rsidRPr="009E41FD">
        <w:rPr>
          <w:rFonts w:cstheme="minorHAnsi"/>
          <w:sz w:val="24"/>
          <w:szCs w:val="24"/>
        </w:rPr>
        <w:t>r o compromisso com a campanha “</w:t>
      </w:r>
      <w:r w:rsidR="00351764" w:rsidRPr="009E41FD">
        <w:rPr>
          <w:rFonts w:cstheme="minorHAnsi"/>
          <w:sz w:val="24"/>
          <w:szCs w:val="24"/>
        </w:rPr>
        <w:t>Cidade Amiga da Amazônia</w:t>
      </w:r>
      <w:r w:rsidRPr="009E41FD">
        <w:rPr>
          <w:rFonts w:cstheme="minorHAnsi"/>
          <w:sz w:val="24"/>
          <w:szCs w:val="24"/>
        </w:rPr>
        <w:t>” do Green Peace, lançada</w:t>
      </w:r>
      <w:r w:rsidR="00351764" w:rsidRPr="009E41FD">
        <w:rPr>
          <w:rFonts w:cstheme="minorHAnsi"/>
          <w:sz w:val="24"/>
          <w:szCs w:val="24"/>
        </w:rPr>
        <w:t xml:space="preserve"> em junho daquele ano. A partir de </w:t>
      </w:r>
      <w:r w:rsidRPr="009E41FD">
        <w:rPr>
          <w:rFonts w:cstheme="minorHAnsi"/>
          <w:sz w:val="24"/>
          <w:szCs w:val="24"/>
        </w:rPr>
        <w:t>então, as</w:t>
      </w:r>
      <w:r w:rsidR="00351764" w:rsidRPr="009E41FD">
        <w:rPr>
          <w:rFonts w:cstheme="minorHAnsi"/>
          <w:sz w:val="24"/>
          <w:szCs w:val="24"/>
        </w:rPr>
        <w:t xml:space="preserve"> contratações de serviços da Prefeitura que envolverem madeira deve</w:t>
      </w:r>
      <w:r w:rsidRPr="009E41FD">
        <w:rPr>
          <w:rFonts w:cstheme="minorHAnsi"/>
          <w:sz w:val="24"/>
          <w:szCs w:val="24"/>
        </w:rPr>
        <w:t xml:space="preserve">m </w:t>
      </w:r>
      <w:r w:rsidR="00351764" w:rsidRPr="009E41FD">
        <w:rPr>
          <w:rFonts w:cstheme="minorHAnsi"/>
          <w:sz w:val="24"/>
          <w:szCs w:val="24"/>
        </w:rPr>
        <w:t xml:space="preserve">obedecer a uma série de critérios, principalmente a exigência de provas da origem legal e sustentável da madeira. Pela lei, também fica proibido o consumo de mogno, uma espécie ameaçada de extinção. Além disso, as construtoras que </w:t>
      </w:r>
      <w:r w:rsidR="00351764" w:rsidRPr="009E41FD">
        <w:rPr>
          <w:rFonts w:cstheme="minorHAnsi"/>
          <w:sz w:val="24"/>
          <w:szCs w:val="24"/>
        </w:rPr>
        <w:lastRenderedPageBreak/>
        <w:t xml:space="preserve">executam obras para a Prefeitura devem reciclar e reutilizar peças de madeira. A certificação pelo selo </w:t>
      </w:r>
      <w:r w:rsidR="00351764" w:rsidRPr="009E41FD">
        <w:rPr>
          <w:rFonts w:cstheme="minorHAnsi"/>
          <w:i/>
          <w:sz w:val="24"/>
          <w:szCs w:val="24"/>
        </w:rPr>
        <w:t>FSC – Forest Stewardship Council</w:t>
      </w:r>
      <w:r w:rsidR="00351764" w:rsidRPr="009E41FD">
        <w:rPr>
          <w:rFonts w:cstheme="minorHAnsi"/>
          <w:sz w:val="24"/>
          <w:szCs w:val="24"/>
        </w:rPr>
        <w:t xml:space="preserve"> serve como critério de desempate nos processos de licitação. </w:t>
      </w:r>
      <w:r w:rsidRPr="009E41FD">
        <w:rPr>
          <w:rFonts w:cstheme="minorHAnsi"/>
          <w:sz w:val="24"/>
          <w:szCs w:val="24"/>
        </w:rPr>
        <w:t xml:space="preserve">A lei não beneficia diretamente a população local, mas coloca o município em alinhamento com a legislação ambiental. A lei pode ser acessada em: </w:t>
      </w:r>
      <w:hyperlink r:id="rId38" w:history="1">
        <w:r w:rsidRPr="009E41FD">
          <w:rPr>
            <w:rStyle w:val="Hyperlink"/>
            <w:rFonts w:cstheme="minorHAnsi"/>
            <w:sz w:val="24"/>
            <w:szCs w:val="24"/>
          </w:rPr>
          <w:t>https://leismunicipais.com.br/pdf/Lei-ordinaria-6171-2020-Botucatu-SP.pdf</w:t>
        </w:r>
      </w:hyperlink>
      <w:r w:rsidRPr="009E41FD">
        <w:rPr>
          <w:rFonts w:cstheme="minorHAnsi"/>
          <w:sz w:val="24"/>
          <w:szCs w:val="24"/>
        </w:rPr>
        <w:t xml:space="preserve"> </w:t>
      </w:r>
      <w:r w:rsidR="00351764" w:rsidRPr="009E41FD">
        <w:rPr>
          <w:rFonts w:cstheme="minorHAnsi"/>
          <w:sz w:val="24"/>
          <w:szCs w:val="24"/>
        </w:rPr>
        <w:t xml:space="preserve">Mais informações podem ser acessadas em </w:t>
      </w:r>
      <w:r w:rsidRPr="009E41FD">
        <w:rPr>
          <w:rFonts w:cstheme="minorHAnsi"/>
          <w:sz w:val="24"/>
          <w:szCs w:val="24"/>
        </w:rPr>
        <w:t xml:space="preserve">matéria jornalística em </w:t>
      </w:r>
      <w:hyperlink r:id="rId39" w:history="1">
        <w:r w:rsidR="00D75E9B" w:rsidRPr="009E41FD">
          <w:rPr>
            <w:rStyle w:val="Hyperlink"/>
            <w:rFonts w:cstheme="minorHAnsi"/>
            <w:sz w:val="24"/>
            <w:szCs w:val="24"/>
          </w:rPr>
          <w:t>http://botucatu.sp.gov.br/semanario/docs/769_02dez.pdf</w:t>
        </w:r>
      </w:hyperlink>
      <w:r w:rsidR="00D75E9B" w:rsidRPr="009E41FD">
        <w:rPr>
          <w:rFonts w:cstheme="minorHAnsi"/>
          <w:sz w:val="24"/>
          <w:szCs w:val="24"/>
        </w:rPr>
        <w:t xml:space="preserve"> </w:t>
      </w:r>
    </w:p>
    <w:p w:rsidR="0068712D" w:rsidRPr="009E41FD" w:rsidRDefault="00B74AAA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PSA</w:t>
      </w:r>
      <w:r w:rsidR="00C8561D" w:rsidRPr="009E41FD">
        <w:rPr>
          <w:rFonts w:cstheme="minorHAnsi"/>
          <w:b/>
          <w:sz w:val="24"/>
          <w:szCs w:val="24"/>
        </w:rPr>
        <w:t xml:space="preserve"> – Pagamentos por Serviços Ambientais</w:t>
      </w:r>
    </w:p>
    <w:p w:rsidR="0068712D" w:rsidRDefault="00C8561D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Lei complementar nº 1153, de 7 de julho de 2015 institui o Programa de Pagamento por Serviços Ambientais – PSA e cria o fundo municipal de pagamento por serviços ambientais - FMPSA, </w:t>
      </w:r>
      <w:r w:rsidR="005A4ED7" w:rsidRPr="009E41FD">
        <w:rPr>
          <w:rFonts w:cstheme="minorHAnsi"/>
          <w:sz w:val="24"/>
          <w:szCs w:val="24"/>
        </w:rPr>
        <w:t xml:space="preserve">ao mesmo tempo em que </w:t>
      </w:r>
      <w:r w:rsidRPr="009E41FD">
        <w:rPr>
          <w:rFonts w:cstheme="minorHAnsi"/>
          <w:sz w:val="24"/>
          <w:szCs w:val="24"/>
        </w:rPr>
        <w:t>revoga a lei complementar nº 1045, de 21 de maio de 2013</w:t>
      </w:r>
      <w:r w:rsidR="005A4ED7" w:rsidRPr="009E41FD">
        <w:rPr>
          <w:rFonts w:cstheme="minorHAnsi"/>
          <w:sz w:val="24"/>
          <w:szCs w:val="24"/>
        </w:rPr>
        <w:t>. A L</w:t>
      </w:r>
      <w:r w:rsidRPr="009E41FD">
        <w:rPr>
          <w:rFonts w:cstheme="minorHAnsi"/>
          <w:sz w:val="24"/>
          <w:szCs w:val="24"/>
        </w:rPr>
        <w:t xml:space="preserve">ei pode ser acessada em: </w:t>
      </w:r>
      <w:hyperlink r:id="rId40" w:history="1">
        <w:r w:rsidR="005A4ED7" w:rsidRPr="009E41FD">
          <w:rPr>
            <w:rStyle w:val="Hyperlink"/>
            <w:rFonts w:cstheme="minorHAnsi"/>
            <w:sz w:val="24"/>
            <w:szCs w:val="24"/>
          </w:rPr>
          <w:t>https://leismunicipais.com.br/a/sp/b/botucatu/lei-complementar/2015/116/1153/lei-complementar-n-1153-2015-institui-o-programa-de-pagamento-por-servicos-ambientais-psa-cria-o-fundo-municipal-de-pagamento-por-servicos-ambientais-fmpsa-revoga-a-lei-complementar-n-1045-de-21-de-maio-de-2013-e-da-outras-providencias?q=PSA</w:t>
        </w:r>
      </w:hyperlink>
      <w:r w:rsidR="005A4ED7" w:rsidRPr="009E41FD">
        <w:rPr>
          <w:rFonts w:cstheme="minorHAnsi"/>
          <w:sz w:val="24"/>
          <w:szCs w:val="24"/>
        </w:rPr>
        <w:t xml:space="preserve"> . A lei foi um marco para os ambientalistas e produtores da cidade</w:t>
      </w:r>
      <w:r w:rsidR="002F36EE">
        <w:rPr>
          <w:rFonts w:cstheme="minorHAnsi"/>
          <w:sz w:val="24"/>
          <w:szCs w:val="24"/>
        </w:rPr>
        <w:t>,</w:t>
      </w:r>
      <w:r w:rsidR="005A4ED7" w:rsidRPr="009E41FD">
        <w:rPr>
          <w:rFonts w:cstheme="minorHAnsi"/>
          <w:sz w:val="24"/>
          <w:szCs w:val="24"/>
        </w:rPr>
        <w:t xml:space="preserve"> mas ainda não foi implementada. Deveriam participar da gestão do FMPSA o conselho de meio ambiente (CONDEMA) e o CMDR, mas </w:t>
      </w:r>
      <w:r w:rsidR="002F36EE">
        <w:rPr>
          <w:rFonts w:cstheme="minorHAnsi"/>
          <w:sz w:val="24"/>
          <w:szCs w:val="24"/>
        </w:rPr>
        <w:t>este último</w:t>
      </w:r>
      <w:r w:rsidR="005A4ED7" w:rsidRPr="009E41FD">
        <w:rPr>
          <w:rFonts w:cstheme="minorHAnsi"/>
          <w:sz w:val="24"/>
          <w:szCs w:val="24"/>
        </w:rPr>
        <w:t xml:space="preserve"> não esteve ativo entre 2014 e 2018 e os recursos presentes no fundo foram utilizados para outros fins. Atualmente, será formado um conselho de gestão do fundo com representantes dos dois conselhos municipais. Mais informações na reportagem em </w:t>
      </w:r>
      <w:hyperlink r:id="rId41" w:history="1">
        <w:r w:rsidR="005A4ED7" w:rsidRPr="009E41FD">
          <w:rPr>
            <w:rStyle w:val="Hyperlink"/>
            <w:rFonts w:cstheme="minorHAnsi"/>
            <w:sz w:val="24"/>
            <w:szCs w:val="24"/>
          </w:rPr>
          <w:t>http://www.botucatu.sp.gov.br/includes/mostra_noticias.asp?ID=15184&amp;Pagina</w:t>
        </w:r>
      </w:hyperlink>
      <w:r w:rsidR="005A4ED7" w:rsidRPr="009E41FD">
        <w:rPr>
          <w:rFonts w:cstheme="minorHAnsi"/>
          <w:sz w:val="24"/>
          <w:szCs w:val="24"/>
        </w:rPr>
        <w:t>. O abastecimento do Fundo será feito pela concessionária de água SABESP</w:t>
      </w:r>
      <w:r w:rsidR="00967D3A" w:rsidRPr="009E41FD">
        <w:rPr>
          <w:rFonts w:cstheme="minorHAnsi"/>
          <w:sz w:val="24"/>
          <w:szCs w:val="24"/>
        </w:rPr>
        <w:t xml:space="preserve"> e o principal efeito dessa lei será promover renda aos produtores rurais que conservarem e recuperarem seus recursos</w:t>
      </w:r>
      <w:r w:rsidR="005A4ED7" w:rsidRPr="009E41FD">
        <w:rPr>
          <w:rFonts w:cstheme="minorHAnsi"/>
          <w:sz w:val="24"/>
          <w:szCs w:val="24"/>
        </w:rPr>
        <w:t>.</w:t>
      </w:r>
      <w:r w:rsidR="00967D3A" w:rsidRPr="009E41FD">
        <w:rPr>
          <w:rFonts w:cstheme="minorHAnsi"/>
          <w:sz w:val="24"/>
          <w:szCs w:val="24"/>
        </w:rPr>
        <w:t xml:space="preserve"> </w:t>
      </w:r>
      <w:r w:rsidR="005A4ED7" w:rsidRPr="009E41FD">
        <w:rPr>
          <w:rFonts w:cstheme="minorHAnsi"/>
          <w:sz w:val="24"/>
          <w:szCs w:val="24"/>
        </w:rPr>
        <w:t xml:space="preserve"> </w:t>
      </w:r>
    </w:p>
    <w:p w:rsidR="001236AB" w:rsidRPr="00AF46E7" w:rsidRDefault="001236AB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b/>
          <w:sz w:val="24"/>
          <w:szCs w:val="24"/>
        </w:rPr>
      </w:pPr>
      <w:r w:rsidRPr="00AF46E7">
        <w:rPr>
          <w:b/>
          <w:sz w:val="24"/>
          <w:szCs w:val="24"/>
        </w:rPr>
        <w:t>Plano Diretor Participativo e Agroecologia</w:t>
      </w:r>
    </w:p>
    <w:p w:rsidR="00AE0604" w:rsidRDefault="001236A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O Plano Diretor de Botucatu começou a ser construído em meados da década de 2000 a partir de um intenso processo de construção coletiva. </w:t>
      </w:r>
      <w:r w:rsidR="00AE0604">
        <w:rPr>
          <w:rFonts w:cstheme="minorHAnsi"/>
          <w:sz w:val="24"/>
          <w:szCs w:val="24"/>
        </w:rPr>
        <w:t xml:space="preserve">Em 2006, as organizações da sociedade civil se uniram para incidir sobre o Plano e incorporar diversas diretrizes do campo socioambiental. Participaram dessa discussão as seguintes organizações: </w:t>
      </w:r>
      <w:r w:rsidR="00AE0604" w:rsidRPr="00AE0604">
        <w:rPr>
          <w:rFonts w:cstheme="minorHAnsi"/>
          <w:sz w:val="24"/>
          <w:szCs w:val="24"/>
        </w:rPr>
        <w:t>Sos Cuesta de Botucatu</w:t>
      </w:r>
      <w:r w:rsidR="00AE0604">
        <w:rPr>
          <w:rFonts w:cstheme="minorHAnsi"/>
          <w:sz w:val="24"/>
          <w:szCs w:val="24"/>
        </w:rPr>
        <w:t xml:space="preserve">, ONG </w:t>
      </w:r>
      <w:r w:rsidR="00AE0604" w:rsidRPr="00AE0604">
        <w:rPr>
          <w:rFonts w:cstheme="minorHAnsi"/>
          <w:sz w:val="24"/>
          <w:szCs w:val="24"/>
        </w:rPr>
        <w:t>Paratodos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ONG Nascentes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 xml:space="preserve">Instituto Giramundo </w:t>
      </w:r>
      <w:r w:rsidR="00AE0604">
        <w:rPr>
          <w:rFonts w:cstheme="minorHAnsi"/>
          <w:sz w:val="24"/>
          <w:szCs w:val="24"/>
        </w:rPr>
        <w:t xml:space="preserve">Mutuando, </w:t>
      </w:r>
      <w:r w:rsidR="00AE0604" w:rsidRPr="00AE0604">
        <w:rPr>
          <w:rFonts w:cstheme="minorHAnsi"/>
          <w:sz w:val="24"/>
          <w:szCs w:val="24"/>
        </w:rPr>
        <w:t>Associação Adão e Ema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Instituto Floravida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Associação Elo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Instituto ArteSaúde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Fazenda Demétria</w:t>
      </w:r>
      <w:r w:rsidR="00AE0604">
        <w:rPr>
          <w:rFonts w:cstheme="minorHAnsi"/>
          <w:sz w:val="24"/>
          <w:szCs w:val="24"/>
        </w:rPr>
        <w:t xml:space="preserve">, </w:t>
      </w:r>
      <w:r w:rsidR="00AE0604" w:rsidRPr="00AE0604">
        <w:rPr>
          <w:rFonts w:cstheme="minorHAnsi"/>
          <w:sz w:val="24"/>
          <w:szCs w:val="24"/>
        </w:rPr>
        <w:t>Associação Biodinâmica</w:t>
      </w:r>
      <w:r w:rsidR="00AE0604">
        <w:rPr>
          <w:rFonts w:cstheme="minorHAnsi"/>
          <w:sz w:val="24"/>
          <w:szCs w:val="24"/>
        </w:rPr>
        <w:t xml:space="preserve"> e </w:t>
      </w:r>
      <w:r w:rsidR="00AE0604" w:rsidRPr="00AE0604">
        <w:rPr>
          <w:rFonts w:cstheme="minorHAnsi"/>
          <w:sz w:val="24"/>
          <w:szCs w:val="24"/>
        </w:rPr>
        <w:t>Sítio Beira Serra</w:t>
      </w:r>
      <w:r w:rsidR="00AE0604">
        <w:rPr>
          <w:rFonts w:cstheme="minorHAnsi"/>
          <w:sz w:val="24"/>
          <w:szCs w:val="24"/>
        </w:rPr>
        <w:t xml:space="preserve">. </w:t>
      </w:r>
    </w:p>
    <w:p w:rsidR="00061C97" w:rsidRDefault="001236A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Após duas gestões marcadas pela paralização desse processo, foi aprovado como Lei Complementar Nº 1224 em 2017</w:t>
      </w:r>
      <w:r w:rsidR="00061C97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após nova rodada de debates e modificações junto ao legislativo municipal. O Plano prevê avanços significativos na política ambiental e de desenvolvimento </w:t>
      </w:r>
      <w:r w:rsidR="00061C97">
        <w:rPr>
          <w:rFonts w:cstheme="minorHAnsi"/>
          <w:sz w:val="24"/>
          <w:szCs w:val="24"/>
        </w:rPr>
        <w:t xml:space="preserve">urbano e </w:t>
      </w:r>
      <w:r w:rsidRPr="009E41FD">
        <w:rPr>
          <w:rFonts w:cstheme="minorHAnsi"/>
          <w:sz w:val="24"/>
          <w:szCs w:val="24"/>
        </w:rPr>
        <w:t>rural do município</w:t>
      </w:r>
      <w:r w:rsidR="002F36EE">
        <w:rPr>
          <w:rFonts w:cstheme="minorHAnsi"/>
          <w:sz w:val="24"/>
          <w:szCs w:val="24"/>
        </w:rPr>
        <w:t>, uma vez que</w:t>
      </w:r>
      <w:r w:rsidRPr="009E41FD">
        <w:rPr>
          <w:rFonts w:cstheme="minorHAnsi"/>
          <w:sz w:val="24"/>
          <w:szCs w:val="24"/>
        </w:rPr>
        <w:t xml:space="preserve"> a agroecologia, a produção orgânica, a agricultura familiar e a segurança alimentar e nutricional</w:t>
      </w:r>
      <w:r w:rsidR="00061C97">
        <w:rPr>
          <w:rFonts w:cstheme="minorHAnsi"/>
          <w:sz w:val="24"/>
          <w:szCs w:val="24"/>
        </w:rPr>
        <w:t xml:space="preserve"> </w:t>
      </w:r>
      <w:r w:rsidR="002F36EE">
        <w:rPr>
          <w:rFonts w:cstheme="minorHAnsi"/>
          <w:sz w:val="24"/>
          <w:szCs w:val="24"/>
        </w:rPr>
        <w:t xml:space="preserve">passam a compor </w:t>
      </w:r>
      <w:r w:rsidR="00061C97">
        <w:rPr>
          <w:rFonts w:cstheme="minorHAnsi"/>
          <w:sz w:val="24"/>
          <w:szCs w:val="24"/>
        </w:rPr>
        <w:t>as diretrizes do desenvolvimento do município</w:t>
      </w:r>
      <w:r w:rsidRPr="009E41FD">
        <w:rPr>
          <w:rFonts w:cstheme="minorHAnsi"/>
          <w:sz w:val="24"/>
          <w:szCs w:val="24"/>
        </w:rPr>
        <w:t xml:space="preserve">. </w:t>
      </w:r>
    </w:p>
    <w:p w:rsidR="00702F5A" w:rsidRDefault="001236A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Embora muitas propostas </w:t>
      </w:r>
      <w:r w:rsidR="002F36EE">
        <w:rPr>
          <w:rFonts w:cstheme="minorHAnsi"/>
          <w:sz w:val="24"/>
          <w:szCs w:val="24"/>
        </w:rPr>
        <w:t>ainda estejam</w:t>
      </w:r>
      <w:r w:rsidR="002F36EE" w:rsidRPr="009E41FD">
        <w:rPr>
          <w:rFonts w:cstheme="minorHAnsi"/>
          <w:sz w:val="24"/>
          <w:szCs w:val="24"/>
        </w:rPr>
        <w:t xml:space="preserve"> </w:t>
      </w:r>
      <w:r w:rsidR="002F36EE">
        <w:rPr>
          <w:rFonts w:cstheme="minorHAnsi"/>
          <w:sz w:val="24"/>
          <w:szCs w:val="24"/>
        </w:rPr>
        <w:t>“</w:t>
      </w:r>
      <w:r w:rsidRPr="009E41FD">
        <w:rPr>
          <w:rFonts w:cstheme="minorHAnsi"/>
          <w:sz w:val="24"/>
          <w:szCs w:val="24"/>
        </w:rPr>
        <w:t xml:space="preserve">no papel, o plano diretor abre portas para a construção das seguintes políticas de interesse para o campo agroecológico: Plano Municipal de Redução de </w:t>
      </w:r>
      <w:r w:rsidR="002F36EE">
        <w:rPr>
          <w:rFonts w:cstheme="minorHAnsi"/>
          <w:sz w:val="24"/>
          <w:szCs w:val="24"/>
        </w:rPr>
        <w:t xml:space="preserve">Uso de </w:t>
      </w:r>
      <w:r w:rsidRPr="009E41FD">
        <w:rPr>
          <w:rFonts w:cstheme="minorHAnsi"/>
          <w:sz w:val="24"/>
          <w:szCs w:val="24"/>
        </w:rPr>
        <w:t xml:space="preserve">Agrotóxicos; Ajustes na normativa de pulverização aérea de agrotóxicos; Política e Plano Municipal de Agroecologia e Produção Orgânica; e a lei pereniza a existência de uma política municipal de segurança alimentar e nutricional. A lei pode ser </w:t>
      </w:r>
      <w:r w:rsidRPr="009E41FD">
        <w:rPr>
          <w:rFonts w:cstheme="minorHAnsi"/>
          <w:sz w:val="24"/>
          <w:szCs w:val="24"/>
        </w:rPr>
        <w:lastRenderedPageBreak/>
        <w:t xml:space="preserve">encontrada em: </w:t>
      </w:r>
      <w:hyperlink r:id="rId42" w:history="1">
        <w:r w:rsidRPr="009E41FD">
          <w:rPr>
            <w:rStyle w:val="Hyperlink"/>
            <w:rFonts w:cstheme="minorHAnsi"/>
            <w:sz w:val="24"/>
            <w:szCs w:val="24"/>
          </w:rPr>
          <w:t>https://leismunicipais.com.br/a/sp/b/botucatu/lei-complementar/2017/123/1224/lei-complementar-n-1224-2017-dispoe-sobre-o-plano-diretor-participativo-do-municipio-de-botucatu-e-da-outras-providencias?q=plano%20diretor%20participativo</w:t>
        </w:r>
      </w:hyperlink>
      <w:r w:rsidRPr="009E41FD">
        <w:rPr>
          <w:rFonts w:cstheme="minorHAnsi"/>
          <w:sz w:val="24"/>
          <w:szCs w:val="24"/>
        </w:rPr>
        <w:t xml:space="preserve"> . A gestão do plano é realizada dentro da câmara municipal de Botucatu, por meio do corpo-a-corpo com vereadores e gestores. </w:t>
      </w:r>
      <w:r w:rsidR="002F36EE">
        <w:rPr>
          <w:rFonts w:cstheme="minorHAnsi"/>
          <w:sz w:val="24"/>
          <w:szCs w:val="24"/>
        </w:rPr>
        <w:t>Há</w:t>
      </w:r>
      <w:r w:rsidR="002F36EE" w:rsidRPr="009E41FD">
        <w:rPr>
          <w:rFonts w:cstheme="minorHAnsi"/>
          <w:sz w:val="24"/>
          <w:szCs w:val="24"/>
        </w:rPr>
        <w:t xml:space="preserve"> </w:t>
      </w:r>
      <w:r w:rsidRPr="009E41FD">
        <w:rPr>
          <w:rFonts w:cstheme="minorHAnsi"/>
          <w:sz w:val="24"/>
          <w:szCs w:val="24"/>
        </w:rPr>
        <w:t>uma intensa vigilância da sociedade civil organizada no controle social sobre o Plano</w:t>
      </w:r>
      <w:r w:rsidR="002B7BE9" w:rsidRPr="009E41FD">
        <w:rPr>
          <w:rFonts w:cstheme="minorHAnsi"/>
          <w:sz w:val="24"/>
          <w:szCs w:val="24"/>
        </w:rPr>
        <w:t xml:space="preserve">. Notícias sobre isso podem ser encontradas em: </w:t>
      </w:r>
      <w:hyperlink r:id="rId43" w:history="1">
        <w:r w:rsidR="002B7BE9" w:rsidRPr="009E41FD">
          <w:rPr>
            <w:rStyle w:val="Hyperlink"/>
            <w:rFonts w:cstheme="minorHAnsi"/>
            <w:sz w:val="24"/>
            <w:szCs w:val="24"/>
          </w:rPr>
          <w:t>https://noticias.botucatu.com.br/tag/plano-diretor-participativo/</w:t>
        </w:r>
      </w:hyperlink>
      <w:r w:rsidR="002B7BE9" w:rsidRPr="009E41FD">
        <w:rPr>
          <w:rFonts w:cstheme="minorHAnsi"/>
          <w:sz w:val="24"/>
          <w:szCs w:val="24"/>
        </w:rPr>
        <w:t xml:space="preserve"> </w:t>
      </w:r>
    </w:p>
    <w:p w:rsidR="001A0437" w:rsidRPr="009E41FD" w:rsidRDefault="001A0437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9E41FD">
        <w:rPr>
          <w:rFonts w:cstheme="minorHAnsi"/>
          <w:b/>
          <w:sz w:val="24"/>
          <w:szCs w:val="24"/>
        </w:rPr>
        <w:t>Secretaria Municipal de Agricultura</w:t>
      </w:r>
    </w:p>
    <w:p w:rsidR="00AF46E7" w:rsidRDefault="001A0437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secretaria de agricultura foi criada </w:t>
      </w:r>
      <w:r w:rsidR="006D01A1" w:rsidRPr="009E41FD">
        <w:rPr>
          <w:rFonts w:cstheme="minorHAnsi"/>
          <w:sz w:val="24"/>
          <w:szCs w:val="24"/>
        </w:rPr>
        <w:t xml:space="preserve">em meados da década de 2000 por mobilização popular </w:t>
      </w:r>
      <w:r w:rsidR="008F4075" w:rsidRPr="009E41FD">
        <w:rPr>
          <w:rFonts w:cstheme="minorHAnsi"/>
          <w:sz w:val="24"/>
          <w:szCs w:val="24"/>
        </w:rPr>
        <w:t xml:space="preserve">na Câmara dos Vereadores, mas foi interrompida </w:t>
      </w:r>
      <w:r w:rsidR="00AF46E7">
        <w:rPr>
          <w:rFonts w:cstheme="minorHAnsi"/>
          <w:sz w:val="24"/>
          <w:szCs w:val="24"/>
        </w:rPr>
        <w:t xml:space="preserve">pela </w:t>
      </w:r>
      <w:r w:rsidR="006D01A1" w:rsidRPr="009E41FD">
        <w:rPr>
          <w:rFonts w:cstheme="minorHAnsi"/>
          <w:sz w:val="24"/>
          <w:szCs w:val="24"/>
        </w:rPr>
        <w:t>reforma administrativa de 2012</w:t>
      </w:r>
      <w:r w:rsidR="00AF46E7">
        <w:rPr>
          <w:rFonts w:cstheme="minorHAnsi"/>
          <w:sz w:val="24"/>
          <w:szCs w:val="24"/>
        </w:rPr>
        <w:t xml:space="preserve">, a partir </w:t>
      </w:r>
      <w:r w:rsidR="006D01A1" w:rsidRPr="009E41FD">
        <w:rPr>
          <w:rFonts w:cstheme="minorHAnsi"/>
          <w:sz w:val="24"/>
          <w:szCs w:val="24"/>
        </w:rPr>
        <w:t>da Lei 911/12</w:t>
      </w:r>
      <w:r w:rsidR="008F4075" w:rsidRPr="009E41FD">
        <w:rPr>
          <w:rFonts w:cstheme="minorHAnsi"/>
          <w:sz w:val="24"/>
          <w:szCs w:val="24"/>
        </w:rPr>
        <w:t xml:space="preserve"> </w:t>
      </w:r>
      <w:r w:rsidR="00AF46E7">
        <w:rPr>
          <w:rFonts w:cstheme="minorHAnsi"/>
          <w:sz w:val="24"/>
          <w:szCs w:val="24"/>
        </w:rPr>
        <w:t xml:space="preserve">que a </w:t>
      </w:r>
      <w:r w:rsidR="008F4075" w:rsidRPr="009E41FD">
        <w:rPr>
          <w:rFonts w:cstheme="minorHAnsi"/>
          <w:sz w:val="24"/>
          <w:szCs w:val="24"/>
        </w:rPr>
        <w:t>transform</w:t>
      </w:r>
      <w:r w:rsidR="00AF46E7">
        <w:rPr>
          <w:rFonts w:cstheme="minorHAnsi"/>
          <w:sz w:val="24"/>
          <w:szCs w:val="24"/>
        </w:rPr>
        <w:t>ou numa diretoria dentro da</w:t>
      </w:r>
      <w:r w:rsidR="008F4075" w:rsidRPr="009E41FD">
        <w:rPr>
          <w:rFonts w:cstheme="minorHAnsi"/>
          <w:sz w:val="24"/>
          <w:szCs w:val="24"/>
        </w:rPr>
        <w:t xml:space="preserve"> Secretaria do Verde</w:t>
      </w:r>
      <w:r w:rsidR="00AF46E7">
        <w:rPr>
          <w:rFonts w:cstheme="minorHAnsi"/>
          <w:sz w:val="24"/>
          <w:szCs w:val="24"/>
        </w:rPr>
        <w:t>, esta criada</w:t>
      </w:r>
      <w:r w:rsidR="008F4075" w:rsidRPr="009E41FD">
        <w:rPr>
          <w:rFonts w:cstheme="minorHAnsi"/>
          <w:sz w:val="24"/>
          <w:szCs w:val="24"/>
        </w:rPr>
        <w:t xml:space="preserve"> em 2016</w:t>
      </w:r>
      <w:r w:rsidRPr="009E41FD">
        <w:rPr>
          <w:rFonts w:cstheme="minorHAnsi"/>
          <w:sz w:val="24"/>
          <w:szCs w:val="24"/>
        </w:rPr>
        <w:t xml:space="preserve">. </w:t>
      </w:r>
      <w:r w:rsidR="006D01A1" w:rsidRPr="009E41FD">
        <w:rPr>
          <w:rFonts w:cstheme="minorHAnsi"/>
          <w:sz w:val="24"/>
          <w:szCs w:val="24"/>
        </w:rPr>
        <w:t>Enquanto em vigor, a secretaria trouxe capacidade ao município para pensar a agricultura e o setor rural</w:t>
      </w:r>
      <w:r w:rsidR="008F4075" w:rsidRPr="009E41FD">
        <w:rPr>
          <w:rFonts w:cstheme="minorHAnsi"/>
          <w:sz w:val="24"/>
          <w:szCs w:val="24"/>
        </w:rPr>
        <w:t>, responder às demandas do setor</w:t>
      </w:r>
      <w:r w:rsidR="006D01A1" w:rsidRPr="009E41FD">
        <w:rPr>
          <w:rFonts w:cstheme="minorHAnsi"/>
          <w:sz w:val="24"/>
          <w:szCs w:val="24"/>
        </w:rPr>
        <w:t xml:space="preserve"> e de apoiar a agricultura familiar. Destaca-se a criação do </w:t>
      </w:r>
      <w:r w:rsidRPr="009E41FD">
        <w:rPr>
          <w:rFonts w:cstheme="minorHAnsi"/>
          <w:sz w:val="24"/>
          <w:szCs w:val="24"/>
        </w:rPr>
        <w:t xml:space="preserve">Fundo </w:t>
      </w:r>
      <w:r w:rsidR="006D01A1" w:rsidRPr="009E41FD">
        <w:rPr>
          <w:rFonts w:cstheme="minorHAnsi"/>
          <w:sz w:val="24"/>
          <w:szCs w:val="24"/>
        </w:rPr>
        <w:t>Municipal de</w:t>
      </w:r>
      <w:r w:rsidR="00E652D9" w:rsidRPr="009E41FD">
        <w:rPr>
          <w:rFonts w:cstheme="minorHAnsi"/>
          <w:sz w:val="24"/>
          <w:szCs w:val="24"/>
        </w:rPr>
        <w:t xml:space="preserve"> D</w:t>
      </w:r>
      <w:r w:rsidR="006D01A1" w:rsidRPr="009E41FD">
        <w:rPr>
          <w:rFonts w:cstheme="minorHAnsi"/>
          <w:sz w:val="24"/>
          <w:szCs w:val="24"/>
        </w:rPr>
        <w:t>esenvolvimento Rural</w:t>
      </w:r>
      <w:r w:rsidR="00E652D9" w:rsidRPr="009E41FD">
        <w:rPr>
          <w:rFonts w:cstheme="minorHAnsi"/>
          <w:sz w:val="24"/>
          <w:szCs w:val="24"/>
        </w:rPr>
        <w:t xml:space="preserve"> por meio da Lei Nº 4827, de 04 de Setembro de 2007</w:t>
      </w:r>
      <w:r w:rsidR="006D01A1" w:rsidRPr="009E41FD">
        <w:rPr>
          <w:rFonts w:cstheme="minorHAnsi"/>
          <w:sz w:val="24"/>
          <w:szCs w:val="24"/>
        </w:rPr>
        <w:t xml:space="preserve">. Essa Lei, sob gestão do CMDR, proporcionou diversas projetos locais de apoio às associações da agricultura familiar a partir dos recursos do Imposto Territorial Rural (ITR). </w:t>
      </w:r>
      <w:r w:rsidR="002F36EE">
        <w:rPr>
          <w:rFonts w:cstheme="minorHAnsi"/>
          <w:sz w:val="24"/>
          <w:szCs w:val="24"/>
        </w:rPr>
        <w:t>I</w:t>
      </w:r>
      <w:r w:rsidR="006D01A1" w:rsidRPr="009E41FD">
        <w:rPr>
          <w:rFonts w:cstheme="minorHAnsi"/>
          <w:sz w:val="24"/>
          <w:szCs w:val="24"/>
        </w:rPr>
        <w:t>nfelizmente, esse processo foi interrompido em 2015 por um parecer do tribunal de contas do Estado de São Paulo</w:t>
      </w:r>
      <w:r w:rsidR="00AF46E7">
        <w:rPr>
          <w:rFonts w:cstheme="minorHAnsi"/>
          <w:sz w:val="24"/>
          <w:szCs w:val="24"/>
        </w:rPr>
        <w:t>, se posicionando</w:t>
      </w:r>
      <w:r w:rsidR="006D01A1" w:rsidRPr="009E41FD">
        <w:rPr>
          <w:rFonts w:cstheme="minorHAnsi"/>
          <w:sz w:val="24"/>
          <w:szCs w:val="24"/>
        </w:rPr>
        <w:t xml:space="preserve"> contra a utilização de recursos de impostos </w:t>
      </w:r>
      <w:r w:rsidR="00AF46E7">
        <w:rPr>
          <w:rFonts w:cstheme="minorHAnsi"/>
          <w:sz w:val="24"/>
          <w:szCs w:val="24"/>
        </w:rPr>
        <w:t xml:space="preserve">(ITR) </w:t>
      </w:r>
      <w:r w:rsidR="006D01A1" w:rsidRPr="009E41FD">
        <w:rPr>
          <w:rFonts w:cstheme="minorHAnsi"/>
          <w:sz w:val="24"/>
          <w:szCs w:val="24"/>
        </w:rPr>
        <w:t xml:space="preserve">vinculados pela lei do Fundo. </w:t>
      </w:r>
    </w:p>
    <w:p w:rsidR="00E652D9" w:rsidRPr="009E41FD" w:rsidRDefault="006D01A1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Com a mudança da lei do Fundo</w:t>
      </w:r>
      <w:r w:rsidR="008F4075" w:rsidRPr="009E41FD">
        <w:rPr>
          <w:rFonts w:cstheme="minorHAnsi"/>
          <w:sz w:val="24"/>
          <w:szCs w:val="24"/>
        </w:rPr>
        <w:t xml:space="preserve"> e a inabilidade dos governantes</w:t>
      </w:r>
      <w:r w:rsidRPr="009E41FD">
        <w:rPr>
          <w:rFonts w:cstheme="minorHAnsi"/>
          <w:sz w:val="24"/>
          <w:szCs w:val="24"/>
        </w:rPr>
        <w:t xml:space="preserve">, que desvinculou a receita, o CMDR se dissolveu por falta de participação e </w:t>
      </w:r>
      <w:r w:rsidR="002F36EE">
        <w:rPr>
          <w:rFonts w:cstheme="minorHAnsi"/>
          <w:sz w:val="24"/>
          <w:szCs w:val="24"/>
        </w:rPr>
        <w:t xml:space="preserve">má </w:t>
      </w:r>
      <w:r w:rsidRPr="009E41FD">
        <w:rPr>
          <w:rFonts w:cstheme="minorHAnsi"/>
          <w:sz w:val="24"/>
          <w:szCs w:val="24"/>
        </w:rPr>
        <w:t>condução do processo.</w:t>
      </w:r>
      <w:r w:rsidR="008F4075" w:rsidRPr="009E41FD">
        <w:rPr>
          <w:rFonts w:cstheme="minorHAnsi"/>
          <w:sz w:val="24"/>
          <w:szCs w:val="24"/>
        </w:rPr>
        <w:t xml:space="preserve"> O CMDR acaba de se reorganizar e começou a pautar, em 2020, a retomada da Secretaria de Agricultura e </w:t>
      </w:r>
      <w:r w:rsidR="00E87426">
        <w:rPr>
          <w:rFonts w:cstheme="minorHAnsi"/>
          <w:sz w:val="24"/>
          <w:szCs w:val="24"/>
        </w:rPr>
        <w:t>d</w:t>
      </w:r>
      <w:r w:rsidR="008F4075" w:rsidRPr="009E41FD">
        <w:rPr>
          <w:rFonts w:cstheme="minorHAnsi"/>
          <w:sz w:val="24"/>
          <w:szCs w:val="24"/>
        </w:rPr>
        <w:t xml:space="preserve">o Fundo. </w:t>
      </w:r>
      <w:r w:rsidRPr="009E41FD">
        <w:rPr>
          <w:rFonts w:cstheme="minorHAnsi"/>
          <w:sz w:val="24"/>
          <w:szCs w:val="24"/>
        </w:rPr>
        <w:t xml:space="preserve"> </w:t>
      </w:r>
    </w:p>
    <w:p w:rsidR="00A43406" w:rsidRPr="009E41FD" w:rsidRDefault="00A43406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 xml:space="preserve">A partir dessa sistematização inicial, não foi possível averiguar o orçamento envolvido em cada política, pois a legislação orçamentária é genérica e não qualifica os gastos dentro de cada secretaria. Por exemplo, o orçamento da Secretaria Municipal do Verde, para 2020, é de R$ 3.284.840,00, mas não é possível averiguar, neste momento, quanto disso foi gasto nas diferentes iniciativas elencadas. </w:t>
      </w:r>
    </w:p>
    <w:p w:rsidR="00AC3DDA" w:rsidRDefault="00AC3DDA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9E41FD">
        <w:rPr>
          <w:rFonts w:cstheme="minorHAnsi"/>
          <w:sz w:val="24"/>
          <w:szCs w:val="24"/>
        </w:rPr>
        <w:t>As ações, programas e políticas públicas encontradas em Botucatu</w:t>
      </w:r>
      <w:r w:rsidR="009B0928" w:rsidRPr="009E41FD">
        <w:rPr>
          <w:rFonts w:cstheme="minorHAnsi"/>
          <w:sz w:val="24"/>
          <w:szCs w:val="24"/>
        </w:rPr>
        <w:t xml:space="preserve"> foram construídas nos últimos 20 anos, co</w:t>
      </w:r>
      <w:r w:rsidRPr="009E41FD">
        <w:rPr>
          <w:rFonts w:cstheme="minorHAnsi"/>
          <w:sz w:val="24"/>
          <w:szCs w:val="24"/>
        </w:rPr>
        <w:t>nt</w:t>
      </w:r>
      <w:r w:rsidR="009B0928" w:rsidRPr="009E41FD">
        <w:rPr>
          <w:rFonts w:cstheme="minorHAnsi"/>
          <w:sz w:val="24"/>
          <w:szCs w:val="24"/>
        </w:rPr>
        <w:t>endo</w:t>
      </w:r>
      <w:r w:rsidRPr="009E41FD">
        <w:rPr>
          <w:rFonts w:cstheme="minorHAnsi"/>
          <w:sz w:val="24"/>
          <w:szCs w:val="24"/>
        </w:rPr>
        <w:t>, de um lado, a “pegada” das diversas gestões que passaram pela prefeitura municipal e de agentes públicos de carreira e de outras organizações públicas que auxiliam no avanço de políticas de interesse público à partir dos conselhos. De outro, o con</w:t>
      </w:r>
      <w:r w:rsidR="009B0928" w:rsidRPr="009E41FD">
        <w:rPr>
          <w:rFonts w:cstheme="minorHAnsi"/>
          <w:sz w:val="24"/>
          <w:szCs w:val="24"/>
        </w:rPr>
        <w:t>junto dessas políticas contém o “DNA”</w:t>
      </w:r>
      <w:r w:rsidRPr="009E41FD">
        <w:rPr>
          <w:rFonts w:cstheme="minorHAnsi"/>
          <w:sz w:val="24"/>
          <w:szCs w:val="24"/>
        </w:rPr>
        <w:t xml:space="preserve"> da sociedade civil organizada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que vem incidindo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de maneira sistemática</w:t>
      </w:r>
      <w:r w:rsidR="009B0928" w:rsidRPr="009E41FD">
        <w:rPr>
          <w:rFonts w:cstheme="minorHAnsi"/>
          <w:sz w:val="24"/>
          <w:szCs w:val="24"/>
        </w:rPr>
        <w:t>,</w:t>
      </w:r>
      <w:r w:rsidRPr="009E41FD">
        <w:rPr>
          <w:rFonts w:cstheme="minorHAnsi"/>
          <w:sz w:val="24"/>
          <w:szCs w:val="24"/>
        </w:rPr>
        <w:t xml:space="preserve"> por meio dos conselhos, campanhas, </w:t>
      </w:r>
      <w:r w:rsidR="009B0928" w:rsidRPr="009E41FD">
        <w:rPr>
          <w:rFonts w:cstheme="minorHAnsi"/>
          <w:sz w:val="24"/>
          <w:szCs w:val="24"/>
        </w:rPr>
        <w:t xml:space="preserve">oficinas de formação, encontros, congressos, projetos de desenvolvimento, </w:t>
      </w:r>
      <w:r w:rsidRPr="009E41FD">
        <w:rPr>
          <w:rFonts w:cstheme="minorHAnsi"/>
          <w:sz w:val="24"/>
          <w:szCs w:val="24"/>
        </w:rPr>
        <w:t xml:space="preserve">embates </w:t>
      </w:r>
      <w:r w:rsidR="00A43406" w:rsidRPr="009E41FD">
        <w:rPr>
          <w:rFonts w:cstheme="minorHAnsi"/>
          <w:sz w:val="24"/>
          <w:szCs w:val="24"/>
        </w:rPr>
        <w:t xml:space="preserve">públicos </w:t>
      </w:r>
      <w:r w:rsidRPr="009E41FD">
        <w:rPr>
          <w:rFonts w:cstheme="minorHAnsi"/>
          <w:sz w:val="24"/>
          <w:szCs w:val="24"/>
        </w:rPr>
        <w:t>e</w:t>
      </w:r>
      <w:r w:rsidR="009B0928" w:rsidRPr="009E41FD">
        <w:rPr>
          <w:rFonts w:cstheme="minorHAnsi"/>
          <w:sz w:val="24"/>
          <w:szCs w:val="24"/>
        </w:rPr>
        <w:t>, por fim,</w:t>
      </w:r>
      <w:r w:rsidRPr="009E41FD">
        <w:rPr>
          <w:rFonts w:cstheme="minorHAnsi"/>
          <w:sz w:val="24"/>
          <w:szCs w:val="24"/>
        </w:rPr>
        <w:t xml:space="preserve"> </w:t>
      </w:r>
      <w:r w:rsidR="00A43406" w:rsidRPr="009E41FD">
        <w:rPr>
          <w:rFonts w:cstheme="minorHAnsi"/>
          <w:sz w:val="24"/>
          <w:szCs w:val="24"/>
        </w:rPr>
        <w:t xml:space="preserve">por meio de </w:t>
      </w:r>
      <w:r w:rsidRPr="009E41FD">
        <w:rPr>
          <w:rFonts w:cstheme="minorHAnsi"/>
          <w:sz w:val="24"/>
          <w:szCs w:val="24"/>
        </w:rPr>
        <w:t>propos</w:t>
      </w:r>
      <w:r w:rsidR="00A43406" w:rsidRPr="009E41FD">
        <w:rPr>
          <w:rFonts w:cstheme="minorHAnsi"/>
          <w:sz w:val="24"/>
          <w:szCs w:val="24"/>
        </w:rPr>
        <w:t xml:space="preserve">ituras </w:t>
      </w:r>
      <w:r w:rsidRPr="009E41FD">
        <w:rPr>
          <w:rFonts w:cstheme="minorHAnsi"/>
          <w:sz w:val="24"/>
          <w:szCs w:val="24"/>
        </w:rPr>
        <w:t xml:space="preserve">construídas junto às lutas </w:t>
      </w:r>
      <w:r w:rsidR="009B0928" w:rsidRPr="009E41FD">
        <w:rPr>
          <w:rFonts w:cstheme="minorHAnsi"/>
          <w:sz w:val="24"/>
          <w:szCs w:val="24"/>
        </w:rPr>
        <w:t xml:space="preserve">socioambientais e </w:t>
      </w:r>
      <w:r w:rsidRPr="009E41FD">
        <w:rPr>
          <w:rFonts w:cstheme="minorHAnsi"/>
          <w:sz w:val="24"/>
          <w:szCs w:val="24"/>
        </w:rPr>
        <w:t>populares do município.</w:t>
      </w:r>
    </w:p>
    <w:p w:rsidR="00520628" w:rsidRPr="00A56F89" w:rsidRDefault="00520628" w:rsidP="00070BE0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A56F89">
        <w:rPr>
          <w:rFonts w:cstheme="minorHAnsi"/>
          <w:b/>
          <w:sz w:val="24"/>
          <w:szCs w:val="24"/>
        </w:rPr>
        <w:t xml:space="preserve">Política Municipal </w:t>
      </w:r>
      <w:r w:rsidR="00A835E2">
        <w:rPr>
          <w:rFonts w:cstheme="minorHAnsi"/>
          <w:b/>
          <w:sz w:val="24"/>
          <w:szCs w:val="24"/>
        </w:rPr>
        <w:t xml:space="preserve">para </w:t>
      </w:r>
      <w:r w:rsidRPr="00A56F89">
        <w:rPr>
          <w:rFonts w:cstheme="minorHAnsi"/>
          <w:b/>
          <w:sz w:val="24"/>
          <w:szCs w:val="24"/>
        </w:rPr>
        <w:t>Mulheres</w:t>
      </w:r>
    </w:p>
    <w:p w:rsidR="007216E2" w:rsidRDefault="00520628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município de Botucatu criou</w:t>
      </w:r>
      <w:r w:rsidR="00B91BAF">
        <w:rPr>
          <w:rFonts w:cstheme="minorHAnsi"/>
          <w:sz w:val="24"/>
          <w:szCs w:val="24"/>
        </w:rPr>
        <w:t xml:space="preserve"> seu C</w:t>
      </w:r>
      <w:r w:rsidR="00E14B5D">
        <w:rPr>
          <w:rFonts w:cstheme="minorHAnsi"/>
          <w:sz w:val="24"/>
          <w:szCs w:val="24"/>
        </w:rPr>
        <w:t xml:space="preserve">onselho </w:t>
      </w:r>
      <w:r w:rsidR="00B91BAF">
        <w:rPr>
          <w:rFonts w:cstheme="minorHAnsi"/>
          <w:sz w:val="24"/>
          <w:szCs w:val="24"/>
        </w:rPr>
        <w:t>M</w:t>
      </w:r>
      <w:r w:rsidR="00E14B5D">
        <w:rPr>
          <w:rFonts w:cstheme="minorHAnsi"/>
          <w:sz w:val="24"/>
          <w:szCs w:val="24"/>
        </w:rPr>
        <w:t xml:space="preserve">unicipal </w:t>
      </w:r>
      <w:r w:rsidR="00B91BAF">
        <w:rPr>
          <w:rFonts w:cstheme="minorHAnsi"/>
          <w:sz w:val="24"/>
          <w:szCs w:val="24"/>
        </w:rPr>
        <w:t>de Políticas para as Mulheres</w:t>
      </w:r>
      <w:r w:rsidR="009C62D9">
        <w:rPr>
          <w:rFonts w:cstheme="minorHAnsi"/>
          <w:sz w:val="24"/>
          <w:szCs w:val="24"/>
        </w:rPr>
        <w:t xml:space="preserve"> (CMPM)</w:t>
      </w:r>
      <w:r w:rsidR="00B91BAF">
        <w:rPr>
          <w:rFonts w:cstheme="minorHAnsi"/>
          <w:sz w:val="24"/>
          <w:szCs w:val="24"/>
        </w:rPr>
        <w:t xml:space="preserve"> por meio da lei</w:t>
      </w:r>
      <w:r w:rsidR="00B91BAF" w:rsidRPr="00B91BAF">
        <w:rPr>
          <w:rFonts w:cstheme="minorHAnsi"/>
          <w:sz w:val="24"/>
          <w:szCs w:val="24"/>
        </w:rPr>
        <w:t xml:space="preserve"> Nº 5349, </w:t>
      </w:r>
      <w:r w:rsidR="00B91BAF">
        <w:rPr>
          <w:rFonts w:cstheme="minorHAnsi"/>
          <w:sz w:val="24"/>
          <w:szCs w:val="24"/>
        </w:rPr>
        <w:t>de</w:t>
      </w:r>
      <w:r w:rsidR="00B91BAF" w:rsidRPr="00B91BAF">
        <w:rPr>
          <w:rFonts w:cstheme="minorHAnsi"/>
          <w:sz w:val="24"/>
          <w:szCs w:val="24"/>
        </w:rPr>
        <w:t xml:space="preserve"> 3 </w:t>
      </w:r>
      <w:r w:rsidR="00B91BAF">
        <w:rPr>
          <w:rFonts w:cstheme="minorHAnsi"/>
          <w:sz w:val="24"/>
          <w:szCs w:val="24"/>
        </w:rPr>
        <w:t>de</w:t>
      </w:r>
      <w:r w:rsidR="00B91BAF" w:rsidRPr="00B91BAF">
        <w:rPr>
          <w:rFonts w:cstheme="minorHAnsi"/>
          <w:sz w:val="24"/>
          <w:szCs w:val="24"/>
        </w:rPr>
        <w:t xml:space="preserve"> </w:t>
      </w:r>
      <w:r w:rsidR="00B91BAF">
        <w:rPr>
          <w:rFonts w:cstheme="minorHAnsi"/>
          <w:sz w:val="24"/>
          <w:szCs w:val="24"/>
        </w:rPr>
        <w:t>abril de</w:t>
      </w:r>
      <w:r w:rsidR="00B91BAF" w:rsidRPr="00B91BAF">
        <w:rPr>
          <w:rFonts w:cstheme="minorHAnsi"/>
          <w:sz w:val="24"/>
          <w:szCs w:val="24"/>
        </w:rPr>
        <w:t xml:space="preserve"> 2012</w:t>
      </w:r>
      <w:r w:rsidR="00B91BAF">
        <w:rPr>
          <w:rFonts w:cstheme="minorHAnsi"/>
          <w:sz w:val="24"/>
          <w:szCs w:val="24"/>
        </w:rPr>
        <w:t xml:space="preserve"> </w:t>
      </w:r>
      <w:r w:rsidR="009C62D9">
        <w:rPr>
          <w:rFonts w:cstheme="minorHAnsi"/>
          <w:sz w:val="24"/>
          <w:szCs w:val="24"/>
        </w:rPr>
        <w:t>(</w:t>
      </w:r>
      <w:hyperlink r:id="rId44" w:history="1">
        <w:r w:rsidR="009C62D9" w:rsidRPr="006658DC">
          <w:rPr>
            <w:rStyle w:val="Hyperlink"/>
            <w:rFonts w:cstheme="minorHAnsi"/>
            <w:sz w:val="24"/>
            <w:szCs w:val="24"/>
          </w:rPr>
          <w:t>https://leismunicipais.com.br/pdf/Lei-ordinaria-5349-2012-Botucatu-SP.pdf</w:t>
        </w:r>
      </w:hyperlink>
      <w:r w:rsidR="009C62D9">
        <w:rPr>
          <w:rFonts w:cstheme="minorHAnsi"/>
          <w:sz w:val="24"/>
          <w:szCs w:val="24"/>
        </w:rPr>
        <w:t xml:space="preserve"> ) </w:t>
      </w:r>
      <w:r w:rsidR="00B91BAF">
        <w:rPr>
          <w:rFonts w:cstheme="minorHAnsi"/>
          <w:sz w:val="24"/>
          <w:szCs w:val="24"/>
        </w:rPr>
        <w:t>e</w:t>
      </w:r>
      <w:r w:rsidR="009C62D9">
        <w:rPr>
          <w:rFonts w:cstheme="minorHAnsi"/>
          <w:sz w:val="24"/>
          <w:szCs w:val="24"/>
        </w:rPr>
        <w:t xml:space="preserve"> está na sua terceira gestão. Recentemente, criou-se </w:t>
      </w:r>
      <w:r w:rsidR="009C62D9" w:rsidRPr="009C62D9">
        <w:rPr>
          <w:rFonts w:cstheme="minorHAnsi"/>
          <w:sz w:val="24"/>
          <w:szCs w:val="24"/>
        </w:rPr>
        <w:t>Fundo Municipal para</w:t>
      </w:r>
      <w:r w:rsidR="009C62D9">
        <w:rPr>
          <w:rFonts w:cstheme="minorHAnsi"/>
          <w:sz w:val="24"/>
          <w:szCs w:val="24"/>
        </w:rPr>
        <w:t xml:space="preserve"> Promoção e Desenvolvimento para </w:t>
      </w:r>
      <w:r w:rsidR="009C62D9" w:rsidRPr="009C62D9">
        <w:rPr>
          <w:rFonts w:cstheme="minorHAnsi"/>
          <w:sz w:val="24"/>
          <w:szCs w:val="24"/>
        </w:rPr>
        <w:t xml:space="preserve">Mulheres (FMPDM) </w:t>
      </w:r>
      <w:r w:rsidR="009C62D9">
        <w:rPr>
          <w:rFonts w:cstheme="minorHAnsi"/>
          <w:sz w:val="24"/>
          <w:szCs w:val="24"/>
        </w:rPr>
        <w:t xml:space="preserve">por meio da lei Nº 6.185 de </w:t>
      </w:r>
      <w:r w:rsidR="009C62D9" w:rsidRPr="009C62D9">
        <w:rPr>
          <w:rFonts w:cstheme="minorHAnsi"/>
          <w:sz w:val="24"/>
          <w:szCs w:val="24"/>
        </w:rPr>
        <w:t xml:space="preserve">25 </w:t>
      </w:r>
      <w:r w:rsidR="009C62D9">
        <w:rPr>
          <w:rFonts w:cstheme="minorHAnsi"/>
          <w:sz w:val="24"/>
          <w:szCs w:val="24"/>
        </w:rPr>
        <w:t>de agosto de</w:t>
      </w:r>
      <w:r w:rsidR="009C62D9" w:rsidRPr="009C62D9">
        <w:rPr>
          <w:rFonts w:cstheme="minorHAnsi"/>
          <w:sz w:val="24"/>
          <w:szCs w:val="24"/>
        </w:rPr>
        <w:t xml:space="preserve"> 2020.</w:t>
      </w:r>
      <w:r w:rsidR="009C62D9">
        <w:rPr>
          <w:rFonts w:cstheme="minorHAnsi"/>
          <w:sz w:val="24"/>
          <w:szCs w:val="24"/>
        </w:rPr>
        <w:t xml:space="preserve"> O Fundo é uma </w:t>
      </w:r>
      <w:r w:rsidR="009C62D9">
        <w:rPr>
          <w:rFonts w:cstheme="minorHAnsi"/>
          <w:sz w:val="24"/>
          <w:szCs w:val="24"/>
        </w:rPr>
        <w:lastRenderedPageBreak/>
        <w:t>conquista para as mulheres</w:t>
      </w:r>
      <w:r w:rsidR="002C1E12">
        <w:rPr>
          <w:rFonts w:cstheme="minorHAnsi"/>
          <w:sz w:val="24"/>
          <w:szCs w:val="24"/>
        </w:rPr>
        <w:t xml:space="preserve"> de Botucatu, mas ainda carece de </w:t>
      </w:r>
      <w:r w:rsidR="009C62D9">
        <w:rPr>
          <w:rFonts w:cstheme="minorHAnsi"/>
          <w:sz w:val="24"/>
          <w:szCs w:val="24"/>
        </w:rPr>
        <w:t xml:space="preserve">controle social </w:t>
      </w:r>
      <w:r w:rsidR="002C1E12">
        <w:rPr>
          <w:rFonts w:cstheme="minorHAnsi"/>
          <w:sz w:val="24"/>
          <w:szCs w:val="24"/>
        </w:rPr>
        <w:t>por parte da sociedade civil organizada</w:t>
      </w:r>
      <w:r w:rsidR="009C62D9">
        <w:rPr>
          <w:rFonts w:cstheme="minorHAnsi"/>
          <w:sz w:val="24"/>
          <w:szCs w:val="24"/>
        </w:rPr>
        <w:t xml:space="preserve">. </w:t>
      </w:r>
    </w:p>
    <w:p w:rsidR="00A56F89" w:rsidRDefault="009C62D9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CMPM conseguiu realizar, entre outras ações: Delegacia da Mulher; </w:t>
      </w:r>
      <w:r w:rsidR="00A835E2">
        <w:rPr>
          <w:rFonts w:cstheme="minorHAnsi"/>
          <w:sz w:val="24"/>
          <w:szCs w:val="24"/>
        </w:rPr>
        <w:t xml:space="preserve">e </w:t>
      </w:r>
      <w:r>
        <w:rPr>
          <w:rFonts w:cstheme="minorHAnsi"/>
          <w:sz w:val="24"/>
          <w:szCs w:val="24"/>
        </w:rPr>
        <w:t xml:space="preserve">Patrulha Maria da Penha, pela Guarda Municipal, que realiza serviço de monitoramento das violações dos direitos das mulheres nas casas onde houve violência doméstica, </w:t>
      </w:r>
      <w:r w:rsidR="00A56F89">
        <w:rPr>
          <w:rFonts w:cstheme="minorHAnsi"/>
          <w:sz w:val="24"/>
          <w:szCs w:val="24"/>
        </w:rPr>
        <w:t xml:space="preserve">inclusive </w:t>
      </w:r>
      <w:r>
        <w:rPr>
          <w:rFonts w:cstheme="minorHAnsi"/>
          <w:sz w:val="24"/>
          <w:szCs w:val="24"/>
        </w:rPr>
        <w:t>acompanhando as mulheres nos fóruns de justiça</w:t>
      </w:r>
      <w:r w:rsidR="00A56F89">
        <w:rPr>
          <w:rFonts w:cstheme="minorHAnsi"/>
          <w:sz w:val="24"/>
          <w:szCs w:val="24"/>
        </w:rPr>
        <w:t xml:space="preserve">. A partir do CMPM, </w:t>
      </w:r>
      <w:r>
        <w:rPr>
          <w:rFonts w:cstheme="minorHAnsi"/>
          <w:sz w:val="24"/>
          <w:szCs w:val="24"/>
        </w:rPr>
        <w:t>foram desenvolvidas duas turmas do curso PLP</w:t>
      </w:r>
      <w:r w:rsidR="00A56F89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– Promotoras Legais Populares. </w:t>
      </w:r>
    </w:p>
    <w:p w:rsidR="009C62D9" w:rsidRDefault="009C62D9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sociedade civil</w:t>
      </w:r>
      <w:r w:rsidR="00A835E2">
        <w:rPr>
          <w:rFonts w:cstheme="minorHAnsi"/>
          <w:sz w:val="24"/>
          <w:szCs w:val="24"/>
        </w:rPr>
        <w:t xml:space="preserve"> organizada ligada ao movimento feminista local</w:t>
      </w:r>
      <w:r>
        <w:rPr>
          <w:rFonts w:cstheme="minorHAnsi"/>
          <w:sz w:val="24"/>
          <w:szCs w:val="24"/>
        </w:rPr>
        <w:t xml:space="preserve">, por outro lado, </w:t>
      </w:r>
      <w:r w:rsidR="002C1E12">
        <w:rPr>
          <w:rFonts w:cstheme="minorHAnsi"/>
          <w:sz w:val="24"/>
          <w:szCs w:val="24"/>
        </w:rPr>
        <w:t xml:space="preserve">construiu </w:t>
      </w:r>
      <w:r>
        <w:rPr>
          <w:rFonts w:cstheme="minorHAnsi"/>
          <w:sz w:val="24"/>
          <w:szCs w:val="24"/>
        </w:rPr>
        <w:t xml:space="preserve">um documento </w:t>
      </w:r>
      <w:r w:rsidR="00A835E2">
        <w:rPr>
          <w:rFonts w:cstheme="minorHAnsi"/>
          <w:sz w:val="24"/>
          <w:szCs w:val="24"/>
        </w:rPr>
        <w:t xml:space="preserve">para </w:t>
      </w:r>
      <w:r>
        <w:rPr>
          <w:rFonts w:cstheme="minorHAnsi"/>
          <w:sz w:val="24"/>
          <w:szCs w:val="24"/>
        </w:rPr>
        <w:t xml:space="preserve">orientação no atendimento de mulheres vítimas de violência, envolvendo a sistematização de um protocolo identificando todos os serviços da cidade para mulheres vítimas de violência. </w:t>
      </w:r>
      <w:r w:rsidR="00A835E2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xistem grupos de psicólogas voluntárias que realizam atendimento psicológico gratuito, </w:t>
      </w:r>
      <w:r w:rsidR="00A835E2">
        <w:rPr>
          <w:rFonts w:cstheme="minorHAnsi"/>
          <w:sz w:val="24"/>
          <w:szCs w:val="24"/>
        </w:rPr>
        <w:t xml:space="preserve">assim como há </w:t>
      </w:r>
      <w:r>
        <w:rPr>
          <w:rFonts w:cstheme="minorHAnsi"/>
          <w:sz w:val="24"/>
          <w:szCs w:val="24"/>
        </w:rPr>
        <w:t xml:space="preserve">um grupo específico da OAB </w:t>
      </w:r>
      <w:r w:rsidR="00A835E2">
        <w:rPr>
          <w:rFonts w:cstheme="minorHAnsi"/>
          <w:sz w:val="24"/>
          <w:szCs w:val="24"/>
        </w:rPr>
        <w:t xml:space="preserve">que </w:t>
      </w:r>
      <w:r>
        <w:rPr>
          <w:rFonts w:cstheme="minorHAnsi"/>
          <w:sz w:val="24"/>
          <w:szCs w:val="24"/>
        </w:rPr>
        <w:t xml:space="preserve">realiza atendimento jurídico às vítimas. </w:t>
      </w:r>
    </w:p>
    <w:p w:rsidR="00B30AE7" w:rsidRDefault="00B30AE7" w:rsidP="00A7335E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9C62D9" w:rsidRDefault="002C1E12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8</w:t>
      </w:r>
      <w:r w:rsidR="003B7FAE">
        <w:rPr>
          <w:rFonts w:cstheme="minorHAnsi"/>
          <w:sz w:val="24"/>
          <w:szCs w:val="24"/>
        </w:rPr>
        <w:t xml:space="preserve">. </w:t>
      </w:r>
      <w:r w:rsidR="009C62D9">
        <w:rPr>
          <w:rFonts w:cstheme="minorHAnsi"/>
          <w:sz w:val="24"/>
          <w:szCs w:val="24"/>
        </w:rPr>
        <w:t xml:space="preserve">Protocolo de Orientação a Psicólogas e Assistentes Sociais no atendimento a mulheres vítimas de violência </w:t>
      </w:r>
    </w:p>
    <w:p w:rsidR="009C62D9" w:rsidRDefault="007216E2" w:rsidP="00B30AE7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CFF7C4F">
            <wp:extent cx="4676775" cy="263473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65" cy="265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D9" w:rsidRDefault="009C62D9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Fonte: Beatriz Stamato – Instituto Giramundo Mutuando</w:t>
      </w:r>
    </w:p>
    <w:p w:rsidR="00A835E2" w:rsidRDefault="00A835E2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Atualmente, o movimento feminista lançou uma candidatura coletiva</w:t>
      </w:r>
      <w:r w:rsidR="0028261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partir de uma plataforma política construída por cerca de 53 mulheres progressistas</w:t>
      </w:r>
      <w:r w:rsidR="0028261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que compõe o movimento Unidas na Política.  </w:t>
      </w:r>
    </w:p>
    <w:p w:rsidR="007216E2" w:rsidRPr="0075374A" w:rsidRDefault="007216E2" w:rsidP="00A7335E">
      <w:pPr>
        <w:pStyle w:val="PargrafodaLista"/>
        <w:numPr>
          <w:ilvl w:val="0"/>
          <w:numId w:val="1"/>
        </w:numPr>
        <w:spacing w:line="240" w:lineRule="auto"/>
        <w:ind w:left="357" w:hanging="357"/>
        <w:jc w:val="both"/>
        <w:rPr>
          <w:rFonts w:cstheme="minorHAnsi"/>
          <w:b/>
          <w:sz w:val="24"/>
          <w:szCs w:val="24"/>
        </w:rPr>
      </w:pPr>
      <w:r w:rsidRPr="0075374A">
        <w:rPr>
          <w:rFonts w:cstheme="minorHAnsi"/>
          <w:b/>
          <w:sz w:val="24"/>
          <w:szCs w:val="24"/>
        </w:rPr>
        <w:t>Conselho Municipal da Juventude</w:t>
      </w:r>
    </w:p>
    <w:p w:rsidR="00D10462" w:rsidRPr="00D10462" w:rsidRDefault="00D10462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Conselho Mu</w:t>
      </w:r>
      <w:r w:rsidR="00FC257D">
        <w:rPr>
          <w:rFonts w:cstheme="minorHAnsi"/>
          <w:sz w:val="24"/>
          <w:szCs w:val="24"/>
        </w:rPr>
        <w:t xml:space="preserve">nicipal da Juventude foi criado, </w:t>
      </w:r>
      <w:r>
        <w:rPr>
          <w:rFonts w:cstheme="minorHAnsi"/>
          <w:sz w:val="24"/>
          <w:szCs w:val="24"/>
        </w:rPr>
        <w:t xml:space="preserve">recentemente, pela lei </w:t>
      </w:r>
      <w:r w:rsidRPr="00D10462">
        <w:rPr>
          <w:rFonts w:cstheme="minorHAnsi"/>
          <w:sz w:val="24"/>
          <w:szCs w:val="24"/>
        </w:rPr>
        <w:t>Nº 5985/2018</w:t>
      </w:r>
      <w:r>
        <w:rPr>
          <w:rFonts w:cstheme="minorHAnsi"/>
          <w:sz w:val="24"/>
          <w:szCs w:val="24"/>
        </w:rPr>
        <w:t xml:space="preserve">, a qual institui o CONJUVE, que tem </w:t>
      </w:r>
      <w:r w:rsidRPr="00D10462">
        <w:rPr>
          <w:rFonts w:cstheme="minorHAnsi"/>
          <w:sz w:val="24"/>
          <w:szCs w:val="24"/>
        </w:rPr>
        <w:t>como finalidade estudar, analisar, discutir, propor, avaliar e articular políticas públicas de atenção e apoio à juventude que contribuam para a sua inclusão e afirmação nos campos educacional, cultural, político, social e do trabalho, do esporte, lazer e saúde.</w:t>
      </w:r>
    </w:p>
    <w:p w:rsidR="007216E2" w:rsidRDefault="00D10462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 w:rsidRPr="00D10462">
        <w:rPr>
          <w:rFonts w:cstheme="minorHAnsi"/>
          <w:sz w:val="24"/>
          <w:szCs w:val="24"/>
        </w:rPr>
        <w:t>No município de Botucatu, a pop</w:t>
      </w:r>
      <w:r>
        <w:rPr>
          <w:rFonts w:cstheme="minorHAnsi"/>
          <w:sz w:val="24"/>
          <w:szCs w:val="24"/>
        </w:rPr>
        <w:t xml:space="preserve">ulação jovem (de 15 a 29 anos) soma cerca de 35 mil </w:t>
      </w:r>
      <w:r w:rsidRPr="00D10462">
        <w:rPr>
          <w:rFonts w:cstheme="minorHAnsi"/>
          <w:sz w:val="24"/>
          <w:szCs w:val="24"/>
        </w:rPr>
        <w:t>pessoas. N</w:t>
      </w:r>
      <w:r>
        <w:rPr>
          <w:rFonts w:cstheme="minorHAnsi"/>
          <w:sz w:val="24"/>
          <w:szCs w:val="24"/>
        </w:rPr>
        <w:t xml:space="preserve">o ano de 2018, </w:t>
      </w:r>
      <w:r w:rsidR="00FC257D">
        <w:rPr>
          <w:rFonts w:cstheme="minorHAnsi"/>
          <w:sz w:val="24"/>
          <w:szCs w:val="24"/>
        </w:rPr>
        <w:t>a prefeitura realizou algumas</w:t>
      </w:r>
      <w:r w:rsidRPr="00D10462">
        <w:rPr>
          <w:rFonts w:cstheme="minorHAnsi"/>
          <w:sz w:val="24"/>
          <w:szCs w:val="24"/>
        </w:rPr>
        <w:t xml:space="preserve"> reuniões junto as </w:t>
      </w:r>
      <w:r w:rsidR="0066729B">
        <w:rPr>
          <w:rFonts w:cstheme="minorHAnsi"/>
          <w:sz w:val="24"/>
          <w:szCs w:val="24"/>
        </w:rPr>
        <w:lastRenderedPageBreak/>
        <w:t>representatividades jovens e</w:t>
      </w:r>
      <w:r w:rsidRPr="00D10462">
        <w:rPr>
          <w:rFonts w:cstheme="minorHAnsi"/>
          <w:sz w:val="24"/>
          <w:szCs w:val="24"/>
        </w:rPr>
        <w:t xml:space="preserve"> lideranças estudantis, visando à criação do COMJUVE.</w:t>
      </w:r>
      <w:r w:rsidR="0066729B">
        <w:rPr>
          <w:rFonts w:cstheme="minorHAnsi"/>
          <w:sz w:val="24"/>
          <w:szCs w:val="24"/>
        </w:rPr>
        <w:t xml:space="preserve"> O conselho foi criado, mas ainda tem participação reduzida do movimento social da juventude de Botucatu. </w:t>
      </w:r>
      <w:r w:rsidR="0075374A">
        <w:rPr>
          <w:rFonts w:cstheme="minorHAnsi"/>
          <w:sz w:val="24"/>
          <w:szCs w:val="24"/>
        </w:rPr>
        <w:t xml:space="preserve">  </w:t>
      </w:r>
    </w:p>
    <w:p w:rsidR="0066729B" w:rsidRDefault="0066729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</w:t>
      </w:r>
      <w:r w:rsidR="0075374A">
        <w:rPr>
          <w:rFonts w:cstheme="minorHAnsi"/>
          <w:sz w:val="24"/>
          <w:szCs w:val="24"/>
        </w:rPr>
        <w:t xml:space="preserve">movimento da juventude </w:t>
      </w:r>
      <w:r>
        <w:rPr>
          <w:rFonts w:cstheme="minorHAnsi"/>
          <w:sz w:val="24"/>
          <w:szCs w:val="24"/>
        </w:rPr>
        <w:t xml:space="preserve">popular </w:t>
      </w:r>
      <w:r w:rsidR="0075374A">
        <w:rPr>
          <w:rFonts w:cstheme="minorHAnsi"/>
          <w:sz w:val="24"/>
          <w:szCs w:val="24"/>
        </w:rPr>
        <w:t>em Botucatu</w:t>
      </w:r>
      <w:r>
        <w:rPr>
          <w:rFonts w:cstheme="minorHAnsi"/>
          <w:sz w:val="24"/>
          <w:szCs w:val="24"/>
        </w:rPr>
        <w:t xml:space="preserve"> é</w:t>
      </w:r>
      <w:r w:rsidR="00FC257D">
        <w:rPr>
          <w:rFonts w:cstheme="minorHAnsi"/>
          <w:sz w:val="24"/>
          <w:szCs w:val="24"/>
        </w:rPr>
        <w:t xml:space="preserve"> da década de 1980</w:t>
      </w:r>
      <w:r>
        <w:rPr>
          <w:rFonts w:cstheme="minorHAnsi"/>
          <w:sz w:val="24"/>
          <w:szCs w:val="24"/>
        </w:rPr>
        <w:t xml:space="preserve"> e tomou fôlego </w:t>
      </w:r>
      <w:r w:rsidR="00FC257D">
        <w:rPr>
          <w:rFonts w:cstheme="minorHAnsi"/>
          <w:sz w:val="24"/>
          <w:szCs w:val="24"/>
        </w:rPr>
        <w:t xml:space="preserve">com a identidade </w:t>
      </w:r>
      <w:r>
        <w:rPr>
          <w:rFonts w:cstheme="minorHAnsi"/>
          <w:sz w:val="24"/>
          <w:szCs w:val="24"/>
        </w:rPr>
        <w:t>d</w:t>
      </w:r>
      <w:r w:rsidR="0028261A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</w:t>
      </w:r>
      <w:r w:rsidR="00FC257D" w:rsidRPr="0066729B">
        <w:rPr>
          <w:rFonts w:cstheme="minorHAnsi"/>
          <w:i/>
          <w:sz w:val="24"/>
          <w:szCs w:val="24"/>
        </w:rPr>
        <w:t>“Break”</w:t>
      </w:r>
      <w:r w:rsidR="00FC257D">
        <w:rPr>
          <w:rFonts w:cstheme="minorHAnsi"/>
          <w:sz w:val="24"/>
          <w:szCs w:val="24"/>
        </w:rPr>
        <w:t xml:space="preserve">, na periferia de Botucatu. Esse movimento desembocou no ano 2000 como o movimento de cultura “hip-hop”, com a formação de uma associação formal que funcionou até 2010, havendo alguma interação entre as ações públicas e o movimento da juventude periférica neste período. </w:t>
      </w:r>
    </w:p>
    <w:p w:rsidR="0099795F" w:rsidRDefault="00FC257D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Associação não encontrou uma sucessão e acabou se extinguindo em 2010, mas deixou um legado: projeto Arte de Rua, que envolve arte urbana, </w:t>
      </w:r>
      <w:r w:rsidRPr="00FC257D">
        <w:rPr>
          <w:rFonts w:cstheme="minorHAnsi"/>
          <w:i/>
          <w:sz w:val="24"/>
          <w:szCs w:val="24"/>
        </w:rPr>
        <w:t>skate</w:t>
      </w:r>
      <w:r>
        <w:rPr>
          <w:rFonts w:cstheme="minorHAnsi"/>
          <w:sz w:val="24"/>
          <w:szCs w:val="24"/>
        </w:rPr>
        <w:t xml:space="preserve">, </w:t>
      </w:r>
      <w:r w:rsidRPr="00FC257D">
        <w:rPr>
          <w:rFonts w:cstheme="minorHAnsi"/>
          <w:i/>
          <w:sz w:val="24"/>
          <w:szCs w:val="24"/>
        </w:rPr>
        <w:t>bike</w:t>
      </w:r>
      <w:r>
        <w:rPr>
          <w:rFonts w:cstheme="minorHAnsi"/>
          <w:sz w:val="24"/>
          <w:szCs w:val="24"/>
        </w:rPr>
        <w:t xml:space="preserve">, capoeira, batalha de Mcs, batalha de </w:t>
      </w:r>
      <w:r w:rsidRPr="00FC257D">
        <w:rPr>
          <w:rFonts w:cstheme="minorHAnsi"/>
          <w:i/>
          <w:sz w:val="24"/>
          <w:szCs w:val="24"/>
        </w:rPr>
        <w:t>b</w:t>
      </w:r>
      <w:r>
        <w:rPr>
          <w:rFonts w:cstheme="minorHAnsi"/>
          <w:i/>
          <w:sz w:val="24"/>
          <w:szCs w:val="24"/>
        </w:rPr>
        <w:t>r</w:t>
      </w:r>
      <w:r w:rsidRPr="00FC257D">
        <w:rPr>
          <w:rFonts w:cstheme="minorHAnsi"/>
          <w:i/>
          <w:sz w:val="24"/>
          <w:szCs w:val="24"/>
        </w:rPr>
        <w:t>eak</w:t>
      </w:r>
      <w:r>
        <w:rPr>
          <w:rFonts w:cstheme="minorHAnsi"/>
          <w:i/>
          <w:sz w:val="24"/>
          <w:szCs w:val="24"/>
        </w:rPr>
        <w:t xml:space="preserve">, </w:t>
      </w:r>
      <w:r w:rsidRPr="00FC257D">
        <w:rPr>
          <w:rFonts w:cstheme="minorHAnsi"/>
          <w:sz w:val="24"/>
          <w:szCs w:val="24"/>
        </w:rPr>
        <w:t>entre outras manifestações culturais</w:t>
      </w:r>
      <w:r>
        <w:rPr>
          <w:rFonts w:cstheme="minorHAnsi"/>
          <w:sz w:val="24"/>
          <w:szCs w:val="24"/>
        </w:rPr>
        <w:t xml:space="preserve">. Botucatu também </w:t>
      </w:r>
      <w:r w:rsidR="0099795F">
        <w:rPr>
          <w:rFonts w:cstheme="minorHAnsi"/>
          <w:sz w:val="24"/>
          <w:szCs w:val="24"/>
        </w:rPr>
        <w:t xml:space="preserve">tem </w:t>
      </w:r>
      <w:r>
        <w:rPr>
          <w:rFonts w:cstheme="minorHAnsi"/>
          <w:sz w:val="24"/>
          <w:szCs w:val="24"/>
        </w:rPr>
        <w:t xml:space="preserve">um movimento de jovens ligado </w:t>
      </w:r>
      <w:r w:rsidR="00692D79">
        <w:rPr>
          <w:rFonts w:cstheme="minorHAnsi"/>
          <w:sz w:val="24"/>
          <w:szCs w:val="24"/>
        </w:rPr>
        <w:t>à</w:t>
      </w:r>
      <w:r w:rsidR="0075374A">
        <w:rPr>
          <w:rFonts w:cstheme="minorHAnsi"/>
          <w:sz w:val="24"/>
          <w:szCs w:val="24"/>
        </w:rPr>
        <w:t>s igrejas diversas</w:t>
      </w:r>
      <w:r w:rsidR="0066729B">
        <w:rPr>
          <w:rFonts w:cstheme="minorHAnsi"/>
          <w:sz w:val="24"/>
          <w:szCs w:val="24"/>
        </w:rPr>
        <w:t xml:space="preserve"> (Renovação Carismática Católica e Neopentecostal)</w:t>
      </w:r>
      <w:r>
        <w:rPr>
          <w:rFonts w:cstheme="minorHAnsi"/>
          <w:sz w:val="24"/>
          <w:szCs w:val="24"/>
        </w:rPr>
        <w:t>,</w:t>
      </w:r>
      <w:r w:rsidR="0066729B">
        <w:rPr>
          <w:rFonts w:cstheme="minorHAnsi"/>
          <w:sz w:val="24"/>
          <w:szCs w:val="24"/>
        </w:rPr>
        <w:t xml:space="preserve"> ambos com impacto social da cidade. Há, ainda, </w:t>
      </w:r>
      <w:r w:rsidR="0099795F">
        <w:rPr>
          <w:rFonts w:cstheme="minorHAnsi"/>
          <w:sz w:val="24"/>
          <w:szCs w:val="24"/>
        </w:rPr>
        <w:t>entidades com</w:t>
      </w:r>
      <w:r w:rsidR="0066729B">
        <w:rPr>
          <w:rFonts w:cstheme="minorHAnsi"/>
          <w:sz w:val="24"/>
          <w:szCs w:val="24"/>
        </w:rPr>
        <w:t>o</w:t>
      </w:r>
      <w:r w:rsidR="0099795F">
        <w:rPr>
          <w:rFonts w:cstheme="minorHAnsi"/>
          <w:sz w:val="24"/>
          <w:szCs w:val="24"/>
        </w:rPr>
        <w:t xml:space="preserve"> </w:t>
      </w:r>
      <w:r w:rsidR="0099795F" w:rsidRPr="0099795F">
        <w:rPr>
          <w:rFonts w:cstheme="minorHAnsi"/>
          <w:i/>
          <w:sz w:val="24"/>
          <w:szCs w:val="24"/>
        </w:rPr>
        <w:t>Rotary e Lions</w:t>
      </w:r>
      <w:r w:rsidR="0075374A">
        <w:rPr>
          <w:rFonts w:cstheme="minorHAnsi"/>
          <w:sz w:val="24"/>
          <w:szCs w:val="24"/>
        </w:rPr>
        <w:t xml:space="preserve"> </w:t>
      </w:r>
      <w:r w:rsidR="0099795F">
        <w:rPr>
          <w:rFonts w:cstheme="minorHAnsi"/>
          <w:sz w:val="24"/>
          <w:szCs w:val="24"/>
        </w:rPr>
        <w:t>que formam lideranças empresariais,</w:t>
      </w:r>
      <w:r w:rsidR="0066729B">
        <w:rPr>
          <w:rFonts w:cstheme="minorHAnsi"/>
          <w:sz w:val="24"/>
          <w:szCs w:val="24"/>
        </w:rPr>
        <w:t xml:space="preserve"> com</w:t>
      </w:r>
      <w:r w:rsidR="0099795F">
        <w:rPr>
          <w:rFonts w:cstheme="minorHAnsi"/>
          <w:sz w:val="24"/>
          <w:szCs w:val="24"/>
        </w:rPr>
        <w:t xml:space="preserve"> impacto político. </w:t>
      </w:r>
      <w:r w:rsidR="00EC3B4A">
        <w:rPr>
          <w:rFonts w:cstheme="minorHAnsi"/>
          <w:sz w:val="24"/>
          <w:szCs w:val="24"/>
        </w:rPr>
        <w:t>Mas</w:t>
      </w:r>
      <w:r w:rsidR="0099795F">
        <w:rPr>
          <w:rFonts w:cstheme="minorHAnsi"/>
          <w:sz w:val="24"/>
          <w:szCs w:val="24"/>
        </w:rPr>
        <w:t xml:space="preserve">, como um todo, o movimento popular em Botucatu </w:t>
      </w:r>
      <w:r w:rsidR="00EC3B4A">
        <w:rPr>
          <w:rFonts w:cstheme="minorHAnsi"/>
          <w:sz w:val="24"/>
          <w:szCs w:val="24"/>
        </w:rPr>
        <w:t>tem sua raiz no movimento local da cultura</w:t>
      </w:r>
      <w:r w:rsidR="0099795F">
        <w:rPr>
          <w:rFonts w:cstheme="minorHAnsi"/>
          <w:sz w:val="24"/>
          <w:szCs w:val="24"/>
        </w:rPr>
        <w:t>, onde muitas demandas se encontram no conselho municipal de Cultura</w:t>
      </w:r>
      <w:r w:rsidR="00EC3B4A">
        <w:rPr>
          <w:rFonts w:cstheme="minorHAnsi"/>
          <w:sz w:val="24"/>
          <w:szCs w:val="24"/>
        </w:rPr>
        <w:t xml:space="preserve">. </w:t>
      </w:r>
    </w:p>
    <w:p w:rsidR="0075374A" w:rsidRDefault="0066729B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Apesar da distância entre a política municipal de juventude e os movimentos populares de juventude, e</w:t>
      </w:r>
      <w:r w:rsidR="00EC3B4A">
        <w:rPr>
          <w:rFonts w:cstheme="minorHAnsi"/>
          <w:sz w:val="24"/>
          <w:szCs w:val="24"/>
        </w:rPr>
        <w:t>m 2015</w:t>
      </w:r>
      <w:r w:rsidR="00692D79">
        <w:rPr>
          <w:rFonts w:cstheme="minorHAnsi"/>
          <w:sz w:val="24"/>
          <w:szCs w:val="24"/>
        </w:rPr>
        <w:t>,</w:t>
      </w:r>
      <w:r w:rsidR="00EC3B4A">
        <w:rPr>
          <w:rFonts w:cstheme="minorHAnsi"/>
          <w:sz w:val="24"/>
          <w:szCs w:val="24"/>
        </w:rPr>
        <w:t xml:space="preserve"> foi inaugurada a Casa da Juventude. Mais informações em: </w:t>
      </w:r>
      <w:hyperlink r:id="rId46" w:history="1">
        <w:r w:rsidR="00692D79" w:rsidRPr="00C409F5">
          <w:rPr>
            <w:rStyle w:val="Hyperlink"/>
            <w:rFonts w:cstheme="minorHAnsi"/>
            <w:sz w:val="24"/>
            <w:szCs w:val="24"/>
          </w:rPr>
          <w:t>http://www.botucatu.sp.gov.br/includes/mostra_noticias.asp?ID=17757&amp;Pagina</w:t>
        </w:r>
      </w:hyperlink>
      <w:r w:rsidR="00692D79" w:rsidRPr="00692D79">
        <w:rPr>
          <w:rFonts w:cstheme="minorHAnsi"/>
          <w:sz w:val="24"/>
          <w:szCs w:val="24"/>
        </w:rPr>
        <w:t>=</w:t>
      </w:r>
      <w:r w:rsidR="00692D79">
        <w:rPr>
          <w:rFonts w:cstheme="minorHAnsi"/>
          <w:sz w:val="24"/>
          <w:szCs w:val="24"/>
        </w:rPr>
        <w:t xml:space="preserve"> </w:t>
      </w:r>
    </w:p>
    <w:p w:rsidR="00EC3B4A" w:rsidRDefault="002C1E12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Figura 9</w:t>
      </w:r>
      <w:r w:rsidR="00EC3B4A">
        <w:rPr>
          <w:rFonts w:cstheme="minorHAnsi"/>
          <w:sz w:val="24"/>
          <w:szCs w:val="24"/>
        </w:rPr>
        <w:t>. Atividades na Casa da Juventude</w:t>
      </w:r>
    </w:p>
    <w:p w:rsidR="007216E2" w:rsidRDefault="00EC3B4A" w:rsidP="00B30AE7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D5E029D" wp14:editId="63833E2E">
            <wp:extent cx="2059525" cy="1371644"/>
            <wp:effectExtent l="0" t="0" r="0" b="0"/>
            <wp:docPr id="4" name="Imagem 4" descr="http://www.botucatu.sp.gov.br/fotos/noticias/1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ucatu.sp.gov.br/fotos/noticias/1808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94" cy="13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5A691D5" wp14:editId="00373D53">
            <wp:extent cx="2059460" cy="1371600"/>
            <wp:effectExtent l="0" t="0" r="0" b="0"/>
            <wp:docPr id="10" name="Imagem 10" descr="http://www.botucatu.sp.gov.br/fotos/noticias/18602/Gall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ucatu.sp.gov.br/fotos/noticias/18602/Gall0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29" cy="13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4A" w:rsidRDefault="00EC3B4A" w:rsidP="00A7335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Fontes: </w:t>
      </w:r>
      <w:hyperlink r:id="rId49" w:history="1">
        <w:r w:rsidRPr="00C409F5">
          <w:rPr>
            <w:rStyle w:val="Hyperlink"/>
            <w:rFonts w:cstheme="minorHAnsi"/>
            <w:sz w:val="24"/>
            <w:szCs w:val="24"/>
          </w:rPr>
          <w:t>http://www.botucatu.sp.gov.br/includes/mostra_noticias.asp?ID=18084&amp;Pagina</w:t>
        </w:r>
      </w:hyperlink>
      <w:r w:rsidRPr="00EC3B4A">
        <w:rPr>
          <w:rFonts w:cstheme="minorHAnsi"/>
          <w:sz w:val="24"/>
          <w:szCs w:val="24"/>
        </w:rPr>
        <w:t>=</w:t>
      </w:r>
      <w:r>
        <w:rPr>
          <w:rFonts w:cstheme="minorHAnsi"/>
          <w:sz w:val="24"/>
          <w:szCs w:val="24"/>
        </w:rPr>
        <w:t xml:space="preserve"> </w:t>
      </w:r>
    </w:p>
    <w:p w:rsidR="0066729B" w:rsidRDefault="009D0E60" w:rsidP="00A7335E">
      <w:pPr>
        <w:spacing w:line="240" w:lineRule="auto"/>
        <w:jc w:val="both"/>
        <w:rPr>
          <w:rFonts w:cstheme="minorHAnsi"/>
          <w:sz w:val="24"/>
          <w:szCs w:val="24"/>
        </w:rPr>
      </w:pPr>
      <w:hyperlink r:id="rId50" w:history="1">
        <w:r w:rsidR="00EC3B4A" w:rsidRPr="00C409F5">
          <w:rPr>
            <w:rStyle w:val="Hyperlink"/>
            <w:rFonts w:cstheme="minorHAnsi"/>
            <w:sz w:val="24"/>
            <w:szCs w:val="24"/>
          </w:rPr>
          <w:t>http://www.botucatu.sp.gov.br/includes/mostra_noticias.asp?ID=18602&amp;Pagina</w:t>
        </w:r>
      </w:hyperlink>
      <w:r w:rsidR="00EC3B4A" w:rsidRPr="00EC3B4A">
        <w:rPr>
          <w:rFonts w:cstheme="minorHAnsi"/>
          <w:sz w:val="24"/>
          <w:szCs w:val="24"/>
        </w:rPr>
        <w:t>=</w:t>
      </w:r>
      <w:r w:rsidR="00EC3B4A">
        <w:rPr>
          <w:rFonts w:cstheme="minorHAnsi"/>
          <w:sz w:val="24"/>
          <w:szCs w:val="24"/>
        </w:rPr>
        <w:t xml:space="preserve"> </w:t>
      </w:r>
    </w:p>
    <w:p w:rsidR="00E06948" w:rsidRPr="00E06948" w:rsidRDefault="0099795F" w:rsidP="00E86809">
      <w:pPr>
        <w:spacing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Botucatu, ao final</w:t>
      </w:r>
      <w:r w:rsidR="005D55B4">
        <w:rPr>
          <w:rFonts w:cstheme="minorHAnsi"/>
          <w:sz w:val="24"/>
          <w:szCs w:val="24"/>
        </w:rPr>
        <w:t xml:space="preserve">, </w:t>
      </w:r>
      <w:r w:rsidR="00102F5C">
        <w:rPr>
          <w:rFonts w:cstheme="minorHAnsi"/>
          <w:sz w:val="24"/>
          <w:szCs w:val="24"/>
        </w:rPr>
        <w:t>mostra um conjunto de políticas com alguma participação social e</w:t>
      </w:r>
      <w:r>
        <w:rPr>
          <w:rFonts w:cstheme="minorHAnsi"/>
          <w:sz w:val="24"/>
          <w:szCs w:val="24"/>
        </w:rPr>
        <w:t xml:space="preserve"> monitoramento e debate </w:t>
      </w:r>
      <w:r w:rsidR="00E06948">
        <w:rPr>
          <w:rFonts w:cstheme="minorHAnsi"/>
          <w:sz w:val="24"/>
          <w:szCs w:val="24"/>
        </w:rPr>
        <w:t>a partir dos conselhos municipais</w:t>
      </w:r>
      <w:r w:rsidR="00B30AE7">
        <w:rPr>
          <w:rFonts w:cstheme="minorHAnsi"/>
          <w:sz w:val="24"/>
          <w:szCs w:val="24"/>
        </w:rPr>
        <w:t xml:space="preserve"> com potencialidade de incidir, a partir de seu conjunto, </w:t>
      </w:r>
      <w:r w:rsidR="005D55B4">
        <w:rPr>
          <w:rFonts w:cstheme="minorHAnsi"/>
          <w:sz w:val="24"/>
          <w:szCs w:val="24"/>
        </w:rPr>
        <w:t>sobre</w:t>
      </w:r>
      <w:r w:rsidR="002C1E12">
        <w:rPr>
          <w:rFonts w:cstheme="minorHAnsi"/>
          <w:sz w:val="24"/>
          <w:szCs w:val="24"/>
        </w:rPr>
        <w:t>:</w:t>
      </w:r>
      <w:r w:rsidR="005D55B4">
        <w:rPr>
          <w:rFonts w:cstheme="minorHAnsi"/>
          <w:sz w:val="24"/>
          <w:szCs w:val="24"/>
        </w:rPr>
        <w:t xml:space="preserve"> a produção e o consumo de produtos agroecológicos</w:t>
      </w:r>
      <w:r w:rsidR="00B30AE7">
        <w:rPr>
          <w:rFonts w:cstheme="minorHAnsi"/>
          <w:sz w:val="24"/>
          <w:szCs w:val="24"/>
        </w:rPr>
        <w:t xml:space="preserve"> locais</w:t>
      </w:r>
      <w:r w:rsidR="005D55B4">
        <w:rPr>
          <w:rFonts w:cstheme="minorHAnsi"/>
          <w:sz w:val="24"/>
          <w:szCs w:val="24"/>
        </w:rPr>
        <w:t xml:space="preserve">, </w:t>
      </w:r>
      <w:r w:rsidR="00AF46E7">
        <w:rPr>
          <w:rFonts w:cstheme="minorHAnsi"/>
          <w:sz w:val="24"/>
          <w:szCs w:val="24"/>
        </w:rPr>
        <w:t>inclusiv</w:t>
      </w:r>
      <w:r w:rsidR="00E06948">
        <w:rPr>
          <w:rFonts w:cstheme="minorHAnsi"/>
          <w:sz w:val="24"/>
          <w:szCs w:val="24"/>
        </w:rPr>
        <w:t>e para população de baixa renda</w:t>
      </w:r>
      <w:r>
        <w:rPr>
          <w:rFonts w:cstheme="minorHAnsi"/>
          <w:sz w:val="24"/>
          <w:szCs w:val="24"/>
        </w:rPr>
        <w:t xml:space="preserve"> via </w:t>
      </w:r>
      <w:r w:rsidR="00B30AE7">
        <w:rPr>
          <w:rFonts w:cstheme="minorHAnsi"/>
          <w:sz w:val="24"/>
          <w:szCs w:val="24"/>
        </w:rPr>
        <w:t xml:space="preserve">agricultura urbana; </w:t>
      </w:r>
      <w:r w:rsidR="0028261A">
        <w:rPr>
          <w:rFonts w:cstheme="minorHAnsi"/>
          <w:sz w:val="24"/>
          <w:szCs w:val="24"/>
        </w:rPr>
        <w:t xml:space="preserve">redução do </w:t>
      </w:r>
      <w:r w:rsidR="005D55B4">
        <w:rPr>
          <w:rFonts w:cstheme="minorHAnsi"/>
          <w:sz w:val="24"/>
          <w:szCs w:val="24"/>
        </w:rPr>
        <w:t xml:space="preserve">desperdício </w:t>
      </w:r>
      <w:r w:rsidR="002C1E12">
        <w:rPr>
          <w:rFonts w:cstheme="minorHAnsi"/>
          <w:sz w:val="24"/>
          <w:szCs w:val="24"/>
        </w:rPr>
        <w:t>de alimentos e combate à</w:t>
      </w:r>
      <w:r w:rsidR="00AF46E7">
        <w:rPr>
          <w:rFonts w:cstheme="minorHAnsi"/>
          <w:sz w:val="24"/>
          <w:szCs w:val="24"/>
        </w:rPr>
        <w:t xml:space="preserve"> fome</w:t>
      </w:r>
      <w:r w:rsidR="0028261A">
        <w:rPr>
          <w:rFonts w:cstheme="minorHAnsi"/>
          <w:sz w:val="24"/>
          <w:szCs w:val="24"/>
        </w:rPr>
        <w:t>,</w:t>
      </w:r>
      <w:r w:rsidR="00AF46E7">
        <w:rPr>
          <w:rFonts w:cstheme="minorHAnsi"/>
          <w:sz w:val="24"/>
          <w:szCs w:val="24"/>
        </w:rPr>
        <w:t xml:space="preserve"> a partir </w:t>
      </w:r>
      <w:r w:rsidR="00B30AE7">
        <w:rPr>
          <w:rFonts w:cstheme="minorHAnsi"/>
          <w:sz w:val="24"/>
          <w:szCs w:val="24"/>
        </w:rPr>
        <w:t>do banco de alimentos</w:t>
      </w:r>
      <w:r w:rsidR="0028261A">
        <w:rPr>
          <w:rFonts w:cstheme="minorHAnsi"/>
          <w:sz w:val="24"/>
          <w:szCs w:val="24"/>
        </w:rPr>
        <w:t>,</w:t>
      </w:r>
      <w:r w:rsidR="00B30AE7">
        <w:rPr>
          <w:rFonts w:cstheme="minorHAnsi"/>
          <w:sz w:val="24"/>
          <w:szCs w:val="24"/>
        </w:rPr>
        <w:t xml:space="preserve"> conectado a</w:t>
      </w:r>
      <w:r w:rsidR="002C1E12">
        <w:rPr>
          <w:rFonts w:cstheme="minorHAnsi"/>
          <w:sz w:val="24"/>
          <w:szCs w:val="24"/>
        </w:rPr>
        <w:t xml:space="preserve"> uma extensa rede assistencial</w:t>
      </w:r>
      <w:r w:rsidR="00E06948">
        <w:rPr>
          <w:rFonts w:cstheme="minorHAnsi"/>
          <w:sz w:val="24"/>
          <w:szCs w:val="24"/>
        </w:rPr>
        <w:t xml:space="preserve">; o abastecimento </w:t>
      </w:r>
      <w:r w:rsidR="002C1E12">
        <w:rPr>
          <w:rFonts w:cstheme="minorHAnsi"/>
          <w:sz w:val="24"/>
          <w:szCs w:val="24"/>
        </w:rPr>
        <w:t xml:space="preserve">local </w:t>
      </w:r>
      <w:r w:rsidR="00E06948">
        <w:rPr>
          <w:rFonts w:cstheme="minorHAnsi"/>
          <w:sz w:val="24"/>
          <w:szCs w:val="24"/>
        </w:rPr>
        <w:t>a partir da agricultura familiar</w:t>
      </w:r>
      <w:r w:rsidR="00B30AE7">
        <w:rPr>
          <w:rFonts w:cstheme="minorHAnsi"/>
          <w:sz w:val="24"/>
          <w:szCs w:val="24"/>
        </w:rPr>
        <w:t xml:space="preserve"> via mercado institucional do PNAE e do PAA Municipal</w:t>
      </w:r>
      <w:r w:rsidR="00E06948">
        <w:rPr>
          <w:rFonts w:cstheme="minorHAnsi"/>
          <w:sz w:val="24"/>
          <w:szCs w:val="24"/>
        </w:rPr>
        <w:t xml:space="preserve">; a qualidade </w:t>
      </w:r>
      <w:r w:rsidR="002C1E12">
        <w:rPr>
          <w:rFonts w:cstheme="minorHAnsi"/>
          <w:sz w:val="24"/>
          <w:szCs w:val="24"/>
        </w:rPr>
        <w:t xml:space="preserve">não transgênica e </w:t>
      </w:r>
      <w:r w:rsidR="00E06948">
        <w:rPr>
          <w:rFonts w:cstheme="minorHAnsi"/>
          <w:sz w:val="24"/>
          <w:szCs w:val="24"/>
        </w:rPr>
        <w:t>a importância da alimentação escolar</w:t>
      </w:r>
      <w:r w:rsidR="002C1E12">
        <w:rPr>
          <w:rFonts w:cstheme="minorHAnsi"/>
          <w:sz w:val="24"/>
          <w:szCs w:val="24"/>
        </w:rPr>
        <w:t>, especialmente durante a pandemia da COVID 19</w:t>
      </w:r>
      <w:r w:rsidR="00E06948">
        <w:rPr>
          <w:rFonts w:cstheme="minorHAnsi"/>
          <w:sz w:val="24"/>
          <w:szCs w:val="24"/>
        </w:rPr>
        <w:t>;</w:t>
      </w:r>
      <w:r w:rsidR="002C1E12">
        <w:rPr>
          <w:rFonts w:cstheme="minorHAnsi"/>
          <w:sz w:val="24"/>
          <w:szCs w:val="24"/>
        </w:rPr>
        <w:t xml:space="preserve"> a agroindustrialização da produção animal da agricultura familiar; e </w:t>
      </w:r>
      <w:r w:rsidR="00E06948">
        <w:rPr>
          <w:rFonts w:cstheme="minorHAnsi"/>
          <w:sz w:val="24"/>
          <w:szCs w:val="24"/>
        </w:rPr>
        <w:t>a participação das mulheres e dos jovens no processo de desenvolvimento</w:t>
      </w:r>
      <w:r w:rsidR="0028261A">
        <w:rPr>
          <w:rFonts w:cstheme="minorHAnsi"/>
          <w:sz w:val="24"/>
          <w:szCs w:val="24"/>
        </w:rPr>
        <w:t>. A</w:t>
      </w:r>
      <w:r w:rsidR="002C1E12">
        <w:rPr>
          <w:rFonts w:cstheme="minorHAnsi"/>
          <w:sz w:val="24"/>
          <w:szCs w:val="24"/>
        </w:rPr>
        <w:t xml:space="preserve">pesar de todos os desafios que se </w:t>
      </w:r>
      <w:r w:rsidR="00B30AE7">
        <w:rPr>
          <w:rFonts w:cstheme="minorHAnsi"/>
          <w:sz w:val="24"/>
          <w:szCs w:val="24"/>
        </w:rPr>
        <w:t>apresentam</w:t>
      </w:r>
      <w:r w:rsidR="002C1E12">
        <w:rPr>
          <w:rFonts w:cstheme="minorHAnsi"/>
          <w:sz w:val="24"/>
          <w:szCs w:val="24"/>
        </w:rPr>
        <w:t xml:space="preserve"> na localidade para que se tenha um processo de participação popular </w:t>
      </w:r>
      <w:r w:rsidR="00B30AE7">
        <w:rPr>
          <w:rFonts w:cstheme="minorHAnsi"/>
          <w:sz w:val="24"/>
          <w:szCs w:val="24"/>
        </w:rPr>
        <w:t>crescente e qualificado</w:t>
      </w:r>
      <w:r w:rsidR="002C1E12">
        <w:rPr>
          <w:rFonts w:cstheme="minorHAnsi"/>
          <w:sz w:val="24"/>
          <w:szCs w:val="24"/>
        </w:rPr>
        <w:t xml:space="preserve"> nos conselhos</w:t>
      </w:r>
      <w:r w:rsidR="0028261A">
        <w:rPr>
          <w:rFonts w:cstheme="minorHAnsi"/>
          <w:sz w:val="24"/>
          <w:szCs w:val="24"/>
        </w:rPr>
        <w:t>, n</w:t>
      </w:r>
      <w:r w:rsidR="00E06948">
        <w:rPr>
          <w:rFonts w:cstheme="minorHAnsi"/>
          <w:sz w:val="24"/>
          <w:szCs w:val="24"/>
        </w:rPr>
        <w:t>o seu conjunto, tal arranjo de política</w:t>
      </w:r>
      <w:r w:rsidR="002C1E12">
        <w:rPr>
          <w:rFonts w:cstheme="minorHAnsi"/>
          <w:sz w:val="24"/>
          <w:szCs w:val="24"/>
        </w:rPr>
        <w:t xml:space="preserve">s públicas locais possui </w:t>
      </w:r>
      <w:r w:rsidR="00E06948">
        <w:rPr>
          <w:rFonts w:cstheme="minorHAnsi"/>
          <w:sz w:val="24"/>
          <w:szCs w:val="24"/>
        </w:rPr>
        <w:t>potencial de conferir ao município mais soberania e segurança alimentar e nutricional</w:t>
      </w:r>
      <w:r w:rsidR="005D55B4">
        <w:rPr>
          <w:rFonts w:cstheme="minorHAnsi"/>
          <w:sz w:val="24"/>
          <w:szCs w:val="24"/>
        </w:rPr>
        <w:t xml:space="preserve">. </w:t>
      </w:r>
      <w:bookmarkStart w:id="0" w:name="_GoBack"/>
      <w:bookmarkEnd w:id="0"/>
    </w:p>
    <w:sectPr w:rsidR="00E06948" w:rsidRPr="00E06948" w:rsidSect="00993B0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E60" w:rsidRDefault="009D0E60" w:rsidP="005674C3">
      <w:pPr>
        <w:spacing w:after="0" w:line="240" w:lineRule="auto"/>
      </w:pPr>
      <w:r>
        <w:separator/>
      </w:r>
    </w:p>
  </w:endnote>
  <w:endnote w:type="continuationSeparator" w:id="0">
    <w:p w:rsidR="009D0E60" w:rsidRDefault="009D0E60" w:rsidP="0056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E60" w:rsidRDefault="009D0E60" w:rsidP="005674C3">
      <w:pPr>
        <w:spacing w:after="0" w:line="240" w:lineRule="auto"/>
      </w:pPr>
      <w:r>
        <w:separator/>
      </w:r>
    </w:p>
  </w:footnote>
  <w:footnote w:type="continuationSeparator" w:id="0">
    <w:p w:rsidR="009D0E60" w:rsidRDefault="009D0E60" w:rsidP="005674C3">
      <w:pPr>
        <w:spacing w:after="0" w:line="240" w:lineRule="auto"/>
      </w:pPr>
      <w:r>
        <w:continuationSeparator/>
      </w:r>
    </w:p>
  </w:footnote>
  <w:footnote w:id="1">
    <w:p w:rsidR="005674C3" w:rsidRPr="005674C3" w:rsidRDefault="005674C3" w:rsidP="00E87426">
      <w:pPr>
        <w:pStyle w:val="Textodenotaderodap"/>
        <w:jc w:val="both"/>
        <w:rPr>
          <w:b/>
        </w:rPr>
      </w:pPr>
      <w:r>
        <w:rPr>
          <w:rStyle w:val="Refdenotaderodap"/>
        </w:rPr>
        <w:footnoteRef/>
      </w:r>
      <w:r>
        <w:t xml:space="preserve"> </w:t>
      </w:r>
      <w:r w:rsidRPr="005674C3">
        <w:rPr>
          <w:b/>
        </w:rPr>
        <w:t>Instituto Giramundo Mutuando</w:t>
      </w:r>
      <w:r>
        <w:rPr>
          <w:b/>
        </w:rPr>
        <w:t xml:space="preserve">; </w:t>
      </w:r>
      <w:r w:rsidRPr="005674C3">
        <w:rPr>
          <w:b/>
        </w:rPr>
        <w:t>Articulação Paulista de Agroecologia – Rede APA</w:t>
      </w:r>
      <w:r w:rsidR="00E87426">
        <w:rPr>
          <w:b/>
        </w:rPr>
        <w:t>; INTERSSAN – Centro de Ciência e Tecnologia para a Soberania e a Segurança Alimentar e Nutricional</w:t>
      </w:r>
      <w:r>
        <w:rPr>
          <w:b/>
        </w:rPr>
        <w:t xml:space="preserve">. </w:t>
      </w:r>
      <w:r w:rsidRPr="005674C3">
        <w:rPr>
          <w:b/>
        </w:rPr>
        <w:t xml:space="preserve">Contatos: </w:t>
      </w:r>
      <w:hyperlink r:id="rId1" w:history="1">
        <w:r w:rsidRPr="005674C3">
          <w:rPr>
            <w:rStyle w:val="Hyperlink"/>
            <w:b/>
          </w:rPr>
          <w:t>rodrigo@mutuando.org.br</w:t>
        </w:r>
      </w:hyperlink>
      <w:r w:rsidRPr="005674C3">
        <w:rPr>
          <w:b/>
        </w:rPr>
        <w:t xml:space="preserve">; 14-99735-5805 </w:t>
      </w:r>
    </w:p>
    <w:p w:rsidR="005674C3" w:rsidRDefault="005674C3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A4E71"/>
    <w:multiLevelType w:val="hybridMultilevel"/>
    <w:tmpl w:val="118EC4E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123A1"/>
    <w:multiLevelType w:val="hybridMultilevel"/>
    <w:tmpl w:val="CD4424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B3C6D"/>
    <w:multiLevelType w:val="hybridMultilevel"/>
    <w:tmpl w:val="7D548C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072D5"/>
    <w:multiLevelType w:val="hybridMultilevel"/>
    <w:tmpl w:val="C3AAC7B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F2A70"/>
    <w:multiLevelType w:val="hybridMultilevel"/>
    <w:tmpl w:val="E1F05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A0"/>
    <w:rsid w:val="00061C97"/>
    <w:rsid w:val="00070BE0"/>
    <w:rsid w:val="000B7AF8"/>
    <w:rsid w:val="000F4E03"/>
    <w:rsid w:val="00102F5C"/>
    <w:rsid w:val="001236AB"/>
    <w:rsid w:val="0013588B"/>
    <w:rsid w:val="00186161"/>
    <w:rsid w:val="001A0437"/>
    <w:rsid w:val="001A53EE"/>
    <w:rsid w:val="001B2F22"/>
    <w:rsid w:val="001E0E7F"/>
    <w:rsid w:val="00200EE0"/>
    <w:rsid w:val="002108EA"/>
    <w:rsid w:val="0028261A"/>
    <w:rsid w:val="002B7BE9"/>
    <w:rsid w:val="002C1E12"/>
    <w:rsid w:val="002E592E"/>
    <w:rsid w:val="002F36EE"/>
    <w:rsid w:val="00351764"/>
    <w:rsid w:val="0035560D"/>
    <w:rsid w:val="00361C66"/>
    <w:rsid w:val="003A6DDA"/>
    <w:rsid w:val="003B7FAE"/>
    <w:rsid w:val="003F7FB3"/>
    <w:rsid w:val="00425E7C"/>
    <w:rsid w:val="00442310"/>
    <w:rsid w:val="004525B5"/>
    <w:rsid w:val="00452730"/>
    <w:rsid w:val="0046137F"/>
    <w:rsid w:val="00473918"/>
    <w:rsid w:val="004A7B75"/>
    <w:rsid w:val="004E0081"/>
    <w:rsid w:val="00520628"/>
    <w:rsid w:val="005674C3"/>
    <w:rsid w:val="00572CC7"/>
    <w:rsid w:val="005A4ED7"/>
    <w:rsid w:val="005D55B4"/>
    <w:rsid w:val="005E2906"/>
    <w:rsid w:val="00614EAA"/>
    <w:rsid w:val="00624110"/>
    <w:rsid w:val="006664A3"/>
    <w:rsid w:val="0066729B"/>
    <w:rsid w:val="006703BB"/>
    <w:rsid w:val="0068712D"/>
    <w:rsid w:val="006908F2"/>
    <w:rsid w:val="00692D79"/>
    <w:rsid w:val="006A5381"/>
    <w:rsid w:val="006D01A1"/>
    <w:rsid w:val="007007F7"/>
    <w:rsid w:val="00702F5A"/>
    <w:rsid w:val="007216E2"/>
    <w:rsid w:val="00725260"/>
    <w:rsid w:val="0074322C"/>
    <w:rsid w:val="0075374A"/>
    <w:rsid w:val="0076234C"/>
    <w:rsid w:val="00811C91"/>
    <w:rsid w:val="008161E0"/>
    <w:rsid w:val="0089458F"/>
    <w:rsid w:val="008C2988"/>
    <w:rsid w:val="008E2EBC"/>
    <w:rsid w:val="008F4075"/>
    <w:rsid w:val="0092155D"/>
    <w:rsid w:val="00924157"/>
    <w:rsid w:val="00967D3A"/>
    <w:rsid w:val="009750DB"/>
    <w:rsid w:val="009868E8"/>
    <w:rsid w:val="00993B09"/>
    <w:rsid w:val="0099795F"/>
    <w:rsid w:val="009B0928"/>
    <w:rsid w:val="009C62D9"/>
    <w:rsid w:val="009D0E60"/>
    <w:rsid w:val="009D48E1"/>
    <w:rsid w:val="009E41FD"/>
    <w:rsid w:val="00A21CA4"/>
    <w:rsid w:val="00A43406"/>
    <w:rsid w:val="00A56F89"/>
    <w:rsid w:val="00A577F2"/>
    <w:rsid w:val="00A7335E"/>
    <w:rsid w:val="00A835E2"/>
    <w:rsid w:val="00AC3DDA"/>
    <w:rsid w:val="00AC69E5"/>
    <w:rsid w:val="00AE0604"/>
    <w:rsid w:val="00AF236F"/>
    <w:rsid w:val="00AF46E7"/>
    <w:rsid w:val="00B258A7"/>
    <w:rsid w:val="00B30AE7"/>
    <w:rsid w:val="00B30E69"/>
    <w:rsid w:val="00B65CE1"/>
    <w:rsid w:val="00B74AAA"/>
    <w:rsid w:val="00B74BF9"/>
    <w:rsid w:val="00B77153"/>
    <w:rsid w:val="00B80E6F"/>
    <w:rsid w:val="00B91BAF"/>
    <w:rsid w:val="00B9681B"/>
    <w:rsid w:val="00BC7A15"/>
    <w:rsid w:val="00C02B07"/>
    <w:rsid w:val="00C2178C"/>
    <w:rsid w:val="00C33BA0"/>
    <w:rsid w:val="00C36118"/>
    <w:rsid w:val="00C36D1E"/>
    <w:rsid w:val="00C41563"/>
    <w:rsid w:val="00C8561D"/>
    <w:rsid w:val="00CB0C9F"/>
    <w:rsid w:val="00CE229E"/>
    <w:rsid w:val="00D10462"/>
    <w:rsid w:val="00D32A06"/>
    <w:rsid w:val="00D75E9B"/>
    <w:rsid w:val="00DF1097"/>
    <w:rsid w:val="00E06948"/>
    <w:rsid w:val="00E14B5D"/>
    <w:rsid w:val="00E256E5"/>
    <w:rsid w:val="00E652D9"/>
    <w:rsid w:val="00E86809"/>
    <w:rsid w:val="00E87426"/>
    <w:rsid w:val="00E94636"/>
    <w:rsid w:val="00EC3B4A"/>
    <w:rsid w:val="00EE1C3D"/>
    <w:rsid w:val="00F36138"/>
    <w:rsid w:val="00F509FD"/>
    <w:rsid w:val="00F825BD"/>
    <w:rsid w:val="00F93D83"/>
    <w:rsid w:val="00FB0F36"/>
    <w:rsid w:val="00FB17D8"/>
    <w:rsid w:val="00FC257D"/>
    <w:rsid w:val="00FC650C"/>
    <w:rsid w:val="00FC73DA"/>
    <w:rsid w:val="00FD18BB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B0F5C-5320-48E2-9D76-3FDE2B6F6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358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B0C9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0C9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3D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4E00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00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00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00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008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74C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74C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674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desans.com.br/3a-conferencia-municipal-de-seguranca-alimentar-e-nutricional-de-botucatu-alimento-de-verdade-muda-a-sociedade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botucatu.sp.gov.br/semanario/docs/769_02dez.pdf" TargetMode="External"/><Relationship Id="rId21" Type="http://schemas.openxmlformats.org/officeDocument/2006/relationships/hyperlink" Target="https://noticias.botucatu.com.br/2020/07/16/vereadores-aprovam-programa-de-aquisicao-de-alimentos-paa-em-botucatu/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leismunicipais.com.br/a/sp/b/botucatu/lei-complementar/2017/123/1224/lei-complementar-n-1224-2017-dispoe-sobre-o-plano-diretor-participativo-do-municipio-de-botucatu-e-da-outras-providencias?q=plano%20diretor%20participativo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://www.botucatu.sp.gov.br/includes/mostra_noticias.asp?ID=18602&amp;Pagin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g1.globo.com/sp/bauru-marilia/noticia/2019/11/10/projeto-de-hortas-comunitarias-gera-renda-para-familias-de-botucatu.g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onsea.sp.gov.br/arquivos/premio/2018/12-Agricultura-Urbana.pdf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biodinamica.org.br/biosseguranca/legislacao/237-legislacao-em-botucatu" TargetMode="External"/><Relationship Id="rId40" Type="http://schemas.openxmlformats.org/officeDocument/2006/relationships/hyperlink" Target="https://leismunicipais.com.br/a/sp/b/botucatu/lei-complementar/2015/116/1153/lei-complementar-n-1153-2015-institui-o-programa-de-pagamento-por-servicos-ambientais-psa-cria-o-fundo-municipal-de-pagamento-por-servicos-ambientais-fmpsa-revoga-a-lei-complementar-n-1045-de-21-de-maio-de-2013-e-da-outras-providencias?q=PSA" TargetMode="External"/><Relationship Id="rId45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eianoticias.com.br/com-14-unidades-em-botucatu-hortas-comunitarias-ganham-novas-placas-de-identificacao/" TargetMode="External"/><Relationship Id="rId28" Type="http://schemas.openxmlformats.org/officeDocument/2006/relationships/hyperlink" Target="https://leianoticias.com.br/botucatu-ja-possui-13-hortas-comunitarias-em-todas-as-regioes-da-cidade/" TargetMode="External"/><Relationship Id="rId36" Type="http://schemas.openxmlformats.org/officeDocument/2006/relationships/hyperlink" Target="https://leismunicipais.com.br/a/sp/b/botucatu/lei-ordinaria/2003/447/4464/lei-ordinaria-n-4464-2003-proibe-a-utilizacao-de-alimentos-transgenicos-na-merenda-escolar-das-escolas-publicas-do-municipio-de-botucatu?q=transgenicos" TargetMode="External"/><Relationship Id="rId49" Type="http://schemas.openxmlformats.org/officeDocument/2006/relationships/hyperlink" Target="http://www.botucatu.sp.gov.br/includes/mostra_noticias.asp?ID=18084&amp;Pagin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noticias.botucatu.com.br/2020/06/09/botucatu-servico-de-inspecao-municipal-s-i-m-e-aprovado-por-unanimidade-pela-camara/" TargetMode="External"/><Relationship Id="rId44" Type="http://schemas.openxmlformats.org/officeDocument/2006/relationships/hyperlink" Target="https://leismunicipais.com.br/pdf/Lei-ordinaria-5349-2012-Botucatu-SP.pdf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conteudo.solutudo.com.br/botucatu/onde-ir-botucatu/hortas-comunitarias-garantem-verduras-e-legumes-organicos-em-13-bairros/" TargetMode="External"/><Relationship Id="rId30" Type="http://schemas.openxmlformats.org/officeDocument/2006/relationships/hyperlink" Target="https://leismunicipais.com.br/a/sp/b/botucatu/lei-ordinaria/2020/618/6171/lei-ordinaria-n-6171-2020-dispoe-sobre-a-inspecao-sanitaria-e-industrial-dos-produtos-de-origem-animal-e-da-outras-providencias?q=sistema+municipal+inspe%C3%A7ao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noticias.botucatu.com.br/tag/plano-diretor-participativo/" TargetMode="External"/><Relationship Id="rId48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edesans.com.br/rede/wp-content/uploads/2020/01/plano-san-botucatu.pdf" TargetMode="External"/><Relationship Id="rId17" Type="http://schemas.openxmlformats.org/officeDocument/2006/relationships/hyperlink" Target="http://www.acidadecontraocoronavirus.com.br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hyperlink" Target="https://leismunicipais.com.br/pdf/Lei-ordinaria-6171-2020-Botucatu-SP.pdf" TargetMode="External"/><Relationship Id="rId46" Type="http://schemas.openxmlformats.org/officeDocument/2006/relationships/hyperlink" Target="http://www.botucatu.sp.gov.br/includes/mostra_noticias.asp?ID=17757&amp;Pagina" TargetMode="External"/><Relationship Id="rId20" Type="http://schemas.openxmlformats.org/officeDocument/2006/relationships/hyperlink" Target="https://leianoticias.com.br/botucatu/botucatu-prefeitura-inicia-cadastro-para-fornecimento-de-kit-de-alimentacao-escolar/" TargetMode="External"/><Relationship Id="rId41" Type="http://schemas.openxmlformats.org/officeDocument/2006/relationships/hyperlink" Target="http://www.botucatu.sp.gov.br/includes/mostra_noticias.asp?ID=15184&amp;Pagi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odrigo@mutuando.or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213E0-3DDC-42EE-8178-1FA356F2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4474</Words>
  <Characters>24160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Rodrigo</cp:lastModifiedBy>
  <cp:revision>3</cp:revision>
  <dcterms:created xsi:type="dcterms:W3CDTF">2020-10-01T16:33:00Z</dcterms:created>
  <dcterms:modified xsi:type="dcterms:W3CDTF">2020-10-01T19:32:00Z</dcterms:modified>
</cp:coreProperties>
</file>